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87B48" w14:textId="77777777" w:rsidR="00E73A92" w:rsidRDefault="00000000">
      <w:pPr>
        <w:pBdr>
          <w:top w:val="nil"/>
          <w:left w:val="nil"/>
          <w:bottom w:val="nil"/>
          <w:right w:val="nil"/>
          <w:between w:val="nil"/>
        </w:pBdr>
        <w:jc w:val="center"/>
        <w:rPr>
          <w:rFonts w:eastAsia="Times New Roman"/>
          <w:color w:val="000000"/>
          <w:sz w:val="40"/>
          <w:szCs w:val="40"/>
        </w:rPr>
      </w:pPr>
      <w:r>
        <w:rPr>
          <w:sz w:val="40"/>
          <w:szCs w:val="40"/>
        </w:rPr>
        <w:t>AI-Assisted Budget Keeper</w:t>
      </w:r>
    </w:p>
    <w:p w14:paraId="407E4C41" w14:textId="77777777" w:rsidR="00E73A92" w:rsidRDefault="00000000">
      <w:pPr>
        <w:pBdr>
          <w:top w:val="nil"/>
          <w:left w:val="nil"/>
          <w:bottom w:val="nil"/>
          <w:right w:val="nil"/>
          <w:between w:val="nil"/>
        </w:pBdr>
        <w:spacing w:before="120"/>
        <w:jc w:val="center"/>
        <w:rPr>
          <w:rFonts w:eastAsia="Times New Roman"/>
          <w:color w:val="000000"/>
          <w:sz w:val="20"/>
          <w:szCs w:val="20"/>
          <w:vertAlign w:val="superscript"/>
        </w:rPr>
      </w:pPr>
      <w:r>
        <w:rPr>
          <w:rFonts w:eastAsia="Times New Roman"/>
          <w:color w:val="000000"/>
          <w:sz w:val="20"/>
          <w:szCs w:val="20"/>
        </w:rPr>
        <w:t>First A. Au Ho Kuen</w:t>
      </w:r>
      <w:proofErr w:type="gramStart"/>
      <w:r>
        <w:rPr>
          <w:rFonts w:eastAsia="Times New Roman"/>
          <w:color w:val="000000"/>
          <w:sz w:val="20"/>
          <w:szCs w:val="20"/>
          <w:vertAlign w:val="superscript"/>
        </w:rPr>
        <w:t>1,*</w:t>
      </w:r>
      <w:proofErr w:type="gramEnd"/>
      <w:r>
        <w:rPr>
          <w:rFonts w:eastAsia="Times New Roman"/>
          <w:color w:val="000000"/>
          <w:sz w:val="20"/>
          <w:szCs w:val="20"/>
        </w:rPr>
        <w:t xml:space="preserve">, Second B. </w:t>
      </w:r>
      <w:r>
        <w:rPr>
          <w:sz w:val="20"/>
          <w:szCs w:val="20"/>
        </w:rPr>
        <w:t>Chen Kyle</w:t>
      </w:r>
      <w:r>
        <w:rPr>
          <w:rFonts w:eastAsia="Times New Roman"/>
          <w:color w:val="000000"/>
          <w:sz w:val="20"/>
          <w:szCs w:val="20"/>
          <w:vertAlign w:val="superscript"/>
        </w:rPr>
        <w:t>2</w:t>
      </w:r>
      <w:r>
        <w:rPr>
          <w:sz w:val="20"/>
          <w:szCs w:val="20"/>
          <w:vertAlign w:val="superscript"/>
        </w:rPr>
        <w:t>,**</w:t>
      </w:r>
      <w:r>
        <w:rPr>
          <w:rFonts w:eastAsia="Times New Roman"/>
          <w:color w:val="000000"/>
          <w:sz w:val="20"/>
          <w:szCs w:val="20"/>
        </w:rPr>
        <w:t xml:space="preserve">, and Third C. </w:t>
      </w:r>
      <w:r>
        <w:rPr>
          <w:sz w:val="20"/>
          <w:szCs w:val="20"/>
        </w:rPr>
        <w:t>Yang Hip Hing</w:t>
      </w:r>
      <w:r>
        <w:rPr>
          <w:rFonts w:eastAsia="Times New Roman"/>
          <w:color w:val="000000"/>
          <w:sz w:val="20"/>
          <w:szCs w:val="20"/>
          <w:vertAlign w:val="superscript"/>
        </w:rPr>
        <w:t>3,***</w:t>
      </w:r>
    </w:p>
    <w:p w14:paraId="48401DF3" w14:textId="77777777" w:rsidR="00E73A92" w:rsidRDefault="00000000">
      <w:pPr>
        <w:pBdr>
          <w:top w:val="nil"/>
          <w:left w:val="nil"/>
          <w:bottom w:val="nil"/>
          <w:right w:val="nil"/>
          <w:between w:val="nil"/>
        </w:pBdr>
        <w:jc w:val="center"/>
        <w:rPr>
          <w:rFonts w:eastAsia="Times New Roman"/>
          <w:i/>
          <w:color w:val="000000"/>
          <w:sz w:val="20"/>
          <w:szCs w:val="20"/>
        </w:rPr>
      </w:pPr>
      <w:r>
        <w:rPr>
          <w:rFonts w:eastAsia="Times New Roman"/>
          <w:i/>
          <w:color w:val="000000"/>
          <w:sz w:val="20"/>
          <w:szCs w:val="20"/>
          <w:vertAlign w:val="superscript"/>
        </w:rPr>
        <w:t>1</w:t>
      </w:r>
      <w:r>
        <w:rPr>
          <w:i/>
          <w:sz w:val="20"/>
          <w:szCs w:val="20"/>
        </w:rPr>
        <w:t>CMA</w:t>
      </w:r>
      <w:r>
        <w:rPr>
          <w:rFonts w:eastAsia="Times New Roman"/>
          <w:i/>
          <w:color w:val="000000"/>
          <w:sz w:val="20"/>
          <w:szCs w:val="20"/>
        </w:rPr>
        <w:t xml:space="preserve"> Secondary School, Hong Kong</w:t>
      </w:r>
    </w:p>
    <w:p w14:paraId="5EC9BFED" w14:textId="77777777" w:rsidR="00E73A92" w:rsidRDefault="00000000">
      <w:pPr>
        <w:pBdr>
          <w:top w:val="nil"/>
          <w:left w:val="nil"/>
          <w:bottom w:val="nil"/>
          <w:right w:val="nil"/>
          <w:between w:val="nil"/>
        </w:pBdr>
        <w:jc w:val="center"/>
        <w:rPr>
          <w:rFonts w:eastAsia="Times New Roman"/>
          <w:i/>
          <w:color w:val="000000"/>
          <w:sz w:val="20"/>
          <w:szCs w:val="20"/>
        </w:rPr>
      </w:pPr>
      <w:r>
        <w:rPr>
          <w:rFonts w:eastAsia="Times New Roman"/>
          <w:i/>
          <w:color w:val="000000"/>
          <w:sz w:val="20"/>
          <w:szCs w:val="20"/>
          <w:vertAlign w:val="superscript"/>
        </w:rPr>
        <w:t>2</w:t>
      </w:r>
      <w:r>
        <w:rPr>
          <w:i/>
          <w:sz w:val="20"/>
          <w:szCs w:val="20"/>
        </w:rPr>
        <w:t>Queen's College</w:t>
      </w:r>
      <w:r>
        <w:rPr>
          <w:rFonts w:eastAsia="Times New Roman"/>
          <w:i/>
          <w:color w:val="000000"/>
          <w:sz w:val="20"/>
          <w:szCs w:val="20"/>
        </w:rPr>
        <w:t>, Hong Kong</w:t>
      </w:r>
    </w:p>
    <w:p w14:paraId="7CD4E054" w14:textId="77777777" w:rsidR="00E73A92" w:rsidRDefault="00000000">
      <w:pPr>
        <w:pBdr>
          <w:top w:val="nil"/>
          <w:left w:val="nil"/>
          <w:bottom w:val="nil"/>
          <w:right w:val="nil"/>
          <w:between w:val="nil"/>
        </w:pBdr>
        <w:jc w:val="center"/>
        <w:rPr>
          <w:rFonts w:eastAsia="Times New Roman"/>
          <w:i/>
          <w:color w:val="000000"/>
          <w:sz w:val="20"/>
          <w:szCs w:val="20"/>
        </w:rPr>
      </w:pPr>
      <w:r>
        <w:rPr>
          <w:rFonts w:eastAsia="Times New Roman"/>
          <w:i/>
          <w:color w:val="000000"/>
          <w:sz w:val="20"/>
          <w:szCs w:val="20"/>
          <w:vertAlign w:val="superscript"/>
        </w:rPr>
        <w:t>3</w:t>
      </w:r>
      <w:r>
        <w:rPr>
          <w:i/>
          <w:sz w:val="20"/>
          <w:szCs w:val="20"/>
        </w:rPr>
        <w:t>Tseung Kwan O Government Secondary School</w:t>
      </w:r>
      <w:r>
        <w:rPr>
          <w:rFonts w:eastAsia="Times New Roman"/>
          <w:i/>
          <w:color w:val="000000"/>
          <w:sz w:val="20"/>
          <w:szCs w:val="20"/>
        </w:rPr>
        <w:t>, Hong Kong</w:t>
      </w:r>
    </w:p>
    <w:p w14:paraId="0DAEF2AD" w14:textId="77777777" w:rsidR="00E73A92" w:rsidRDefault="00000000">
      <w:pPr>
        <w:pBdr>
          <w:top w:val="nil"/>
          <w:left w:val="nil"/>
          <w:bottom w:val="nil"/>
          <w:right w:val="nil"/>
          <w:between w:val="nil"/>
        </w:pBdr>
        <w:jc w:val="center"/>
        <w:rPr>
          <w:i/>
          <w:sz w:val="20"/>
          <w:szCs w:val="20"/>
        </w:rPr>
      </w:pPr>
      <w:r>
        <w:rPr>
          <w:rFonts w:eastAsia="Times New Roman"/>
          <w:i/>
          <w:color w:val="000000"/>
          <w:sz w:val="20"/>
          <w:szCs w:val="20"/>
        </w:rPr>
        <w:t xml:space="preserve">*Contact: </w:t>
      </w:r>
      <w:hyperlink r:id="rId8">
        <w:r>
          <w:rPr>
            <w:rFonts w:eastAsia="Times New Roman"/>
            <w:i/>
            <w:color w:val="1155CC"/>
            <w:sz w:val="20"/>
            <w:szCs w:val="20"/>
            <w:u w:val="single"/>
          </w:rPr>
          <w:t>s171025@</w:t>
        </w:r>
      </w:hyperlink>
      <w:hyperlink r:id="rId9">
        <w:r>
          <w:rPr>
            <w:i/>
            <w:color w:val="1155CC"/>
            <w:sz w:val="20"/>
            <w:szCs w:val="20"/>
            <w:u w:val="single"/>
          </w:rPr>
          <w:t>cmass.edu.hk</w:t>
        </w:r>
      </w:hyperlink>
    </w:p>
    <w:p w14:paraId="0BA08994" w14:textId="77777777" w:rsidR="00E73A92" w:rsidRDefault="00000000">
      <w:pPr>
        <w:jc w:val="center"/>
        <w:rPr>
          <w:i/>
          <w:sz w:val="20"/>
          <w:szCs w:val="20"/>
        </w:rPr>
      </w:pPr>
      <w:r>
        <w:rPr>
          <w:i/>
          <w:sz w:val="20"/>
          <w:szCs w:val="20"/>
        </w:rPr>
        <w:t xml:space="preserve">**Contact: </w:t>
      </w:r>
      <w:hyperlink r:id="rId10">
        <w:r>
          <w:rPr>
            <w:i/>
            <w:color w:val="1155CC"/>
            <w:sz w:val="20"/>
            <w:szCs w:val="20"/>
            <w:u w:val="single"/>
          </w:rPr>
          <w:t>s15112@qc.edu.hk</w:t>
        </w:r>
      </w:hyperlink>
    </w:p>
    <w:p w14:paraId="28CAA51F" w14:textId="77777777" w:rsidR="00E73A92" w:rsidRDefault="00000000">
      <w:pPr>
        <w:jc w:val="center"/>
        <w:rPr>
          <w:i/>
          <w:sz w:val="20"/>
          <w:szCs w:val="20"/>
        </w:rPr>
      </w:pPr>
      <w:r>
        <w:rPr>
          <w:i/>
          <w:sz w:val="20"/>
          <w:szCs w:val="20"/>
        </w:rPr>
        <w:t xml:space="preserve">***Contact: </w:t>
      </w:r>
      <w:hyperlink r:id="rId11">
        <w:r>
          <w:rPr>
            <w:i/>
            <w:color w:val="1155CC"/>
            <w:sz w:val="20"/>
            <w:szCs w:val="20"/>
            <w:u w:val="single"/>
          </w:rPr>
          <w:t>tko-186694@tkogss.edu.hk</w:t>
        </w:r>
      </w:hyperlink>
    </w:p>
    <w:p w14:paraId="012D4C24" w14:textId="77777777" w:rsidR="00E73A92" w:rsidRDefault="00E73A92"/>
    <w:p w14:paraId="5FDD71A9" w14:textId="77777777" w:rsidR="00E73A92" w:rsidRDefault="00E73A92"/>
    <w:p w14:paraId="41CEA532" w14:textId="6FBDCFE5" w:rsidR="00D57AE6" w:rsidRDefault="00D57AE6">
      <w:pPr>
        <w:sectPr w:rsidR="00D57AE6">
          <w:headerReference w:type="first" r:id="rId12"/>
          <w:pgSz w:w="12240" w:h="15840"/>
          <w:pgMar w:top="1276" w:right="868" w:bottom="1871" w:left="868" w:header="709" w:footer="720" w:gutter="0"/>
          <w:pgNumType w:start="1"/>
          <w:cols w:space="720"/>
        </w:sectPr>
      </w:pPr>
    </w:p>
    <w:p w14:paraId="2FA437C6" w14:textId="77777777" w:rsidR="00E73A92" w:rsidRDefault="00000000">
      <w:pPr>
        <w:pBdr>
          <w:top w:val="nil"/>
          <w:left w:val="nil"/>
          <w:bottom w:val="nil"/>
          <w:right w:val="nil"/>
          <w:between w:val="nil"/>
        </w:pBdr>
        <w:jc w:val="both"/>
      </w:pPr>
      <w:r>
        <w:rPr>
          <w:rFonts w:eastAsia="Times New Roman"/>
          <w:b/>
          <w:i/>
          <w:color w:val="000000"/>
          <w:sz w:val="18"/>
          <w:szCs w:val="18"/>
        </w:rPr>
        <w:t>Abstract</w:t>
      </w:r>
      <w:r>
        <w:rPr>
          <w:rFonts w:eastAsia="Times New Roman"/>
          <w:b/>
          <w:color w:val="000000"/>
          <w:sz w:val="18"/>
          <w:szCs w:val="18"/>
        </w:rPr>
        <w:t>— This document</w:t>
      </w:r>
      <w:r>
        <w:rPr>
          <w:b/>
          <w:sz w:val="18"/>
          <w:szCs w:val="18"/>
        </w:rPr>
        <w:t xml:space="preserve"> gives a brief overview of our project, which is an AI-assisted budget keeper. This aims to improve existing budget applications by integrating AI into it. We hope this will make young people understand the importance of financial literacy and pick up personal financial management.</w:t>
      </w:r>
    </w:p>
    <w:p w14:paraId="49FC663E" w14:textId="77777777" w:rsidR="00E73A92" w:rsidRDefault="00000000">
      <w:pPr>
        <w:numPr>
          <w:ilvl w:val="0"/>
          <w:numId w:val="2"/>
        </w:numPr>
        <w:pBdr>
          <w:top w:val="nil"/>
          <w:left w:val="nil"/>
          <w:bottom w:val="nil"/>
          <w:right w:val="nil"/>
          <w:between w:val="nil"/>
        </w:pBdr>
        <w:spacing w:before="180" w:after="60"/>
        <w:jc w:val="both"/>
      </w:pPr>
      <w:r>
        <w:rPr>
          <w:rFonts w:eastAsia="Times New Roman"/>
          <w:smallCaps/>
          <w:color w:val="000000"/>
          <w:sz w:val="20"/>
          <w:szCs w:val="20"/>
        </w:rPr>
        <w:t>Introduction</w:t>
      </w:r>
    </w:p>
    <w:p w14:paraId="72EB4504"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 xml:space="preserve">Personal financial management has always been extremely important. Knowing how to effectively manage your finances enables you to </w:t>
      </w:r>
      <w:proofErr w:type="gramStart"/>
      <w:r>
        <w:rPr>
          <w:sz w:val="20"/>
          <w:szCs w:val="20"/>
        </w:rPr>
        <w:t>easily and steadily grow your wealth</w:t>
      </w:r>
      <w:proofErr w:type="gramEnd"/>
      <w:r>
        <w:rPr>
          <w:sz w:val="20"/>
          <w:szCs w:val="20"/>
        </w:rPr>
        <w:t xml:space="preserve">. </w:t>
      </w:r>
      <w:proofErr w:type="gramStart"/>
      <w:r>
        <w:rPr>
          <w:sz w:val="20"/>
          <w:szCs w:val="20"/>
        </w:rPr>
        <w:t>In this day and age</w:t>
      </w:r>
      <w:proofErr w:type="gramEnd"/>
      <w:r>
        <w:rPr>
          <w:sz w:val="20"/>
          <w:szCs w:val="20"/>
        </w:rPr>
        <w:t xml:space="preserve">, with financial markets becoming progressively more complex and the options of financial products and services growing in number, knowing how to capably manipulate your money will undoubtedly give you an edge in life. </w:t>
      </w:r>
      <w:proofErr w:type="gramStart"/>
      <w:r>
        <w:rPr>
          <w:sz w:val="20"/>
          <w:szCs w:val="20"/>
        </w:rPr>
        <w:t>In spite of</w:t>
      </w:r>
      <w:proofErr w:type="gramEnd"/>
      <w:r>
        <w:rPr>
          <w:sz w:val="20"/>
          <w:szCs w:val="20"/>
        </w:rPr>
        <w:t xml:space="preserve"> its significance, financial literacy among the general populace is surprisingly low. With the situation being especially severe among young people. With reference to fig. 1, we can see that only 13% of the people aged between 18-24 in the USA can count as financially literate. </w:t>
      </w:r>
    </w:p>
    <w:p w14:paraId="46C3AB41" w14:textId="77777777" w:rsidR="00E73A92" w:rsidRDefault="00E73A92" w:rsidP="00E65838">
      <w:pPr>
        <w:pBdr>
          <w:top w:val="nil"/>
          <w:left w:val="nil"/>
          <w:bottom w:val="nil"/>
          <w:right w:val="nil"/>
          <w:between w:val="nil"/>
        </w:pBdr>
        <w:jc w:val="both"/>
        <w:rPr>
          <w:sz w:val="20"/>
          <w:szCs w:val="20"/>
        </w:rPr>
      </w:pPr>
    </w:p>
    <w:p w14:paraId="5B8DBFBE" w14:textId="77777777" w:rsidR="00E73A92" w:rsidRDefault="00000000">
      <w:pPr>
        <w:pBdr>
          <w:top w:val="nil"/>
          <w:left w:val="nil"/>
          <w:bottom w:val="nil"/>
          <w:right w:val="nil"/>
          <w:between w:val="nil"/>
        </w:pBdr>
        <w:ind w:firstLine="216"/>
        <w:jc w:val="center"/>
        <w:rPr>
          <w:sz w:val="20"/>
          <w:szCs w:val="20"/>
        </w:rPr>
      </w:pPr>
      <w:r>
        <w:rPr>
          <w:sz w:val="20"/>
          <w:szCs w:val="20"/>
        </w:rPr>
        <w:t xml:space="preserve"> </w:t>
      </w:r>
      <w:r>
        <w:rPr>
          <w:noProof/>
          <w:sz w:val="20"/>
          <w:szCs w:val="20"/>
        </w:rPr>
        <w:drawing>
          <wp:inline distT="114300" distB="114300" distL="114300" distR="114300" wp14:anchorId="2ACAC29F" wp14:editId="34B4B6F6">
            <wp:extent cx="4086225" cy="1733350"/>
            <wp:effectExtent l="0" t="0" r="0" b="635"/>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t="2045" b="9807"/>
                    <a:stretch>
                      <a:fillRect/>
                    </a:stretch>
                  </pic:blipFill>
                  <pic:spPr>
                    <a:xfrm>
                      <a:off x="0" y="0"/>
                      <a:ext cx="4086225" cy="1733350"/>
                    </a:xfrm>
                    <a:prstGeom prst="rect">
                      <a:avLst/>
                    </a:prstGeom>
                    <a:ln/>
                  </pic:spPr>
                </pic:pic>
              </a:graphicData>
            </a:graphic>
          </wp:inline>
        </w:drawing>
      </w:r>
    </w:p>
    <w:p w14:paraId="6801C1C6" w14:textId="77777777" w:rsidR="00E73A92" w:rsidRDefault="00000000">
      <w:pPr>
        <w:pBdr>
          <w:top w:val="nil"/>
          <w:left w:val="nil"/>
          <w:bottom w:val="nil"/>
          <w:right w:val="nil"/>
          <w:between w:val="nil"/>
        </w:pBdr>
        <w:ind w:firstLine="216"/>
        <w:jc w:val="center"/>
        <w:rPr>
          <w:color w:val="333333"/>
          <w:sz w:val="16"/>
          <w:szCs w:val="16"/>
          <w:shd w:val="clear" w:color="auto" w:fill="FCFCFC"/>
          <w:vertAlign w:val="superscript"/>
        </w:rPr>
      </w:pPr>
      <w:r>
        <w:rPr>
          <w:sz w:val="16"/>
          <w:szCs w:val="16"/>
        </w:rPr>
        <w:t xml:space="preserve">Fig. 1 Financial literacy across age in the USA. This figure shows the percentage of respondents who answered correctly all Big Three questions by age group (year 2015). Source: 2015 US National Financial Capability </w:t>
      </w:r>
      <w:proofErr w:type="gramStart"/>
      <w:r>
        <w:rPr>
          <w:sz w:val="16"/>
          <w:szCs w:val="16"/>
        </w:rPr>
        <w:t>Study</w:t>
      </w:r>
      <w:r>
        <w:rPr>
          <w:color w:val="333333"/>
          <w:sz w:val="16"/>
          <w:szCs w:val="16"/>
          <w:shd w:val="clear" w:color="auto" w:fill="FCFCFC"/>
          <w:vertAlign w:val="superscript"/>
        </w:rPr>
        <w:t>[</w:t>
      </w:r>
      <w:proofErr w:type="gramEnd"/>
      <w:r>
        <w:rPr>
          <w:color w:val="333333"/>
          <w:sz w:val="16"/>
          <w:szCs w:val="16"/>
          <w:shd w:val="clear" w:color="auto" w:fill="FCFCFC"/>
          <w:vertAlign w:val="superscript"/>
        </w:rPr>
        <w:t>1]</w:t>
      </w:r>
    </w:p>
    <w:p w14:paraId="2673BC65" w14:textId="77777777" w:rsidR="00E73A92" w:rsidRDefault="00E73A92">
      <w:pPr>
        <w:pBdr>
          <w:top w:val="nil"/>
          <w:left w:val="nil"/>
          <w:bottom w:val="nil"/>
          <w:right w:val="nil"/>
          <w:between w:val="nil"/>
        </w:pBdr>
        <w:rPr>
          <w:color w:val="333333"/>
          <w:sz w:val="20"/>
          <w:szCs w:val="20"/>
          <w:shd w:val="clear" w:color="auto" w:fill="FCFCFC"/>
        </w:rPr>
      </w:pPr>
    </w:p>
    <w:p w14:paraId="410F4502" w14:textId="08FA0F4A" w:rsidR="00E73A92" w:rsidRPr="00E65838" w:rsidRDefault="00000000" w:rsidP="00E65838">
      <w:pPr>
        <w:pBdr>
          <w:top w:val="nil"/>
          <w:left w:val="nil"/>
          <w:bottom w:val="nil"/>
          <w:right w:val="nil"/>
          <w:between w:val="nil"/>
        </w:pBdr>
        <w:spacing w:after="60"/>
        <w:ind w:firstLine="215"/>
        <w:jc w:val="both"/>
        <w:rPr>
          <w:sz w:val="20"/>
          <w:szCs w:val="20"/>
        </w:rPr>
      </w:pPr>
      <w:proofErr w:type="gramStart"/>
      <w:r w:rsidRPr="00E65838">
        <w:rPr>
          <w:sz w:val="20"/>
          <w:szCs w:val="20"/>
        </w:rPr>
        <w:t>With this in mind, our</w:t>
      </w:r>
      <w:proofErr w:type="gramEnd"/>
      <w:r w:rsidRPr="00E65838">
        <w:rPr>
          <w:sz w:val="20"/>
          <w:szCs w:val="20"/>
        </w:rPr>
        <w:t xml:space="preserve"> group wanted to create something that could alleviate this issue. Budgets are well-known and powerful tools for personal financial management. However, it is not very </w:t>
      </w:r>
      <w:r w:rsidR="00D57AE6" w:rsidRPr="00E65838">
        <w:rPr>
          <w:sz w:val="20"/>
          <w:szCs w:val="20"/>
        </w:rPr>
        <w:t>popular,</w:t>
      </w:r>
      <w:r w:rsidRPr="00E65838">
        <w:rPr>
          <w:sz w:val="20"/>
          <w:szCs w:val="20"/>
        </w:rPr>
        <w:t xml:space="preserve"> and a trifling amount of people use it. Our group believes the reason is because the manual input process of each item is overly tedious and boring. Therefore, we decided to use AI to streamline the input process. We decided to develop a receipt scanner as it is both more convenient and interesting. We hope this new input method will encourage more people to start and keep using budgets. </w:t>
      </w:r>
    </w:p>
    <w:p w14:paraId="01D74129" w14:textId="77777777" w:rsidR="00E73A92" w:rsidRDefault="00000000">
      <w:pPr>
        <w:numPr>
          <w:ilvl w:val="0"/>
          <w:numId w:val="2"/>
        </w:numPr>
        <w:pBdr>
          <w:top w:val="nil"/>
          <w:left w:val="nil"/>
          <w:bottom w:val="nil"/>
          <w:right w:val="nil"/>
          <w:between w:val="nil"/>
        </w:pBdr>
        <w:spacing w:before="180" w:after="60"/>
        <w:jc w:val="both"/>
      </w:pPr>
      <w:r>
        <w:rPr>
          <w:smallCaps/>
          <w:sz w:val="20"/>
          <w:szCs w:val="20"/>
        </w:rPr>
        <w:t xml:space="preserve">Methodology </w:t>
      </w:r>
    </w:p>
    <w:p w14:paraId="39EB76CB"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 xml:space="preserve">Optical character recognition is used in our project for image recognition for scanning the receipt and turning it into text. Optical character recognition (OCR) is a technology that enables the conversion of scanned or digital images of text into machine-encoded text. Tesseract is the OCR engine developed by Google and used for developing our project. </w:t>
      </w:r>
    </w:p>
    <w:p w14:paraId="19392CBB" w14:textId="77777777" w:rsidR="00E73A92" w:rsidRDefault="00E73A92">
      <w:pPr>
        <w:pBdr>
          <w:top w:val="nil"/>
          <w:left w:val="nil"/>
          <w:bottom w:val="nil"/>
          <w:right w:val="nil"/>
          <w:between w:val="nil"/>
        </w:pBdr>
        <w:ind w:firstLine="216"/>
        <w:jc w:val="both"/>
        <w:rPr>
          <w:sz w:val="20"/>
          <w:szCs w:val="20"/>
        </w:rPr>
      </w:pPr>
    </w:p>
    <w:p w14:paraId="4175CA64" w14:textId="77777777" w:rsidR="00E73A92" w:rsidRDefault="00000000">
      <w:pPr>
        <w:pBdr>
          <w:top w:val="nil"/>
          <w:left w:val="nil"/>
          <w:bottom w:val="nil"/>
          <w:right w:val="nil"/>
          <w:between w:val="nil"/>
        </w:pBdr>
        <w:ind w:firstLine="216"/>
        <w:jc w:val="center"/>
        <w:rPr>
          <w:sz w:val="20"/>
          <w:szCs w:val="20"/>
        </w:rPr>
      </w:pPr>
      <w:r>
        <w:rPr>
          <w:noProof/>
          <w:sz w:val="20"/>
          <w:szCs w:val="20"/>
        </w:rPr>
        <w:lastRenderedPageBreak/>
        <w:drawing>
          <wp:inline distT="114300" distB="114300" distL="114300" distR="114300" wp14:anchorId="707A3D29" wp14:editId="3A0D7C47">
            <wp:extent cx="3276600" cy="1902542"/>
            <wp:effectExtent l="0" t="0" r="0" b="254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r="5558"/>
                    <a:stretch>
                      <a:fillRect/>
                    </a:stretch>
                  </pic:blipFill>
                  <pic:spPr>
                    <a:xfrm>
                      <a:off x="0" y="0"/>
                      <a:ext cx="3279769" cy="1904382"/>
                    </a:xfrm>
                    <a:prstGeom prst="rect">
                      <a:avLst/>
                    </a:prstGeom>
                    <a:ln/>
                  </pic:spPr>
                </pic:pic>
              </a:graphicData>
            </a:graphic>
          </wp:inline>
        </w:drawing>
      </w:r>
    </w:p>
    <w:p w14:paraId="5EE22A9B" w14:textId="77777777" w:rsidR="00E73A92" w:rsidRDefault="00000000">
      <w:pPr>
        <w:ind w:firstLine="216"/>
        <w:jc w:val="center"/>
        <w:rPr>
          <w:sz w:val="16"/>
          <w:szCs w:val="16"/>
        </w:rPr>
      </w:pPr>
      <w:r>
        <w:rPr>
          <w:sz w:val="16"/>
          <w:szCs w:val="16"/>
        </w:rPr>
        <w:t>Fig. 2 Process Flow of using Tesseract OCR engine.</w:t>
      </w:r>
      <w:r>
        <w:rPr>
          <w:sz w:val="16"/>
          <w:szCs w:val="16"/>
          <w:vertAlign w:val="superscript"/>
        </w:rPr>
        <w:t>[2]</w:t>
      </w:r>
    </w:p>
    <w:p w14:paraId="258952B4" w14:textId="77777777" w:rsidR="00E73A92" w:rsidRPr="00E1632B" w:rsidRDefault="00E73A92">
      <w:pPr>
        <w:pBdr>
          <w:top w:val="nil"/>
          <w:left w:val="nil"/>
          <w:bottom w:val="nil"/>
          <w:right w:val="nil"/>
          <w:between w:val="nil"/>
        </w:pBdr>
        <w:ind w:firstLine="216"/>
        <w:jc w:val="both"/>
        <w:rPr>
          <w:sz w:val="16"/>
          <w:szCs w:val="16"/>
        </w:rPr>
      </w:pPr>
    </w:p>
    <w:p w14:paraId="2036876E"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The methodology of OCR can be broken down into several stages:</w:t>
      </w:r>
    </w:p>
    <w:p w14:paraId="66F637BD" w14:textId="38A05F33" w:rsidR="00E73A92" w:rsidRDefault="00000000">
      <w:pPr>
        <w:numPr>
          <w:ilvl w:val="0"/>
          <w:numId w:val="1"/>
        </w:numPr>
        <w:pBdr>
          <w:top w:val="nil"/>
          <w:left w:val="nil"/>
          <w:bottom w:val="nil"/>
          <w:right w:val="nil"/>
          <w:between w:val="nil"/>
        </w:pBdr>
        <w:spacing w:before="150" w:after="60"/>
        <w:jc w:val="both"/>
      </w:pPr>
      <w:r>
        <w:rPr>
          <w:i/>
          <w:sz w:val="20"/>
          <w:szCs w:val="20"/>
        </w:rPr>
        <w:t xml:space="preserve">Image </w:t>
      </w:r>
      <w:r w:rsidR="00D57AE6">
        <w:rPr>
          <w:i/>
          <w:sz w:val="20"/>
          <w:szCs w:val="20"/>
        </w:rPr>
        <w:t>Pre-processing</w:t>
      </w:r>
    </w:p>
    <w:p w14:paraId="0EC53105"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 xml:space="preserve">During this stage, the input image is processed to remove any artifacts or distortions that could affect the accuracy of the OCR results. This can include techniques such as thresholding, dilation, erosion, and </w:t>
      </w:r>
      <w:proofErr w:type="spellStart"/>
      <w:r>
        <w:rPr>
          <w:sz w:val="20"/>
          <w:szCs w:val="20"/>
        </w:rPr>
        <w:t>deskewing</w:t>
      </w:r>
      <w:proofErr w:type="spellEnd"/>
      <w:r>
        <w:rPr>
          <w:sz w:val="20"/>
          <w:szCs w:val="20"/>
        </w:rPr>
        <w:t xml:space="preserve">. The goal is to obtain a clean, clear image that is easy for the OCR engine to </w:t>
      </w:r>
      <w:proofErr w:type="spellStart"/>
      <w:r>
        <w:rPr>
          <w:sz w:val="20"/>
          <w:szCs w:val="20"/>
        </w:rPr>
        <w:t>analyze</w:t>
      </w:r>
      <w:proofErr w:type="spellEnd"/>
      <w:r>
        <w:rPr>
          <w:sz w:val="20"/>
          <w:szCs w:val="20"/>
        </w:rPr>
        <w:t>.</w:t>
      </w:r>
    </w:p>
    <w:p w14:paraId="3DF63ABF" w14:textId="77777777" w:rsidR="00E73A92" w:rsidRDefault="00000000">
      <w:pPr>
        <w:numPr>
          <w:ilvl w:val="0"/>
          <w:numId w:val="1"/>
        </w:numPr>
        <w:pBdr>
          <w:top w:val="nil"/>
          <w:left w:val="nil"/>
          <w:bottom w:val="nil"/>
          <w:right w:val="nil"/>
          <w:between w:val="nil"/>
        </w:pBdr>
        <w:spacing w:before="150" w:after="60"/>
        <w:jc w:val="both"/>
      </w:pPr>
      <w:r>
        <w:rPr>
          <w:i/>
          <w:sz w:val="20"/>
          <w:szCs w:val="20"/>
        </w:rPr>
        <w:t>Segmentation</w:t>
      </w:r>
    </w:p>
    <w:p w14:paraId="2A38987D"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 xml:space="preserve">In this stage, the OCR engine separates the image into individual characters and words. This is done by </w:t>
      </w:r>
      <w:proofErr w:type="spellStart"/>
      <w:r>
        <w:rPr>
          <w:sz w:val="20"/>
          <w:szCs w:val="20"/>
        </w:rPr>
        <w:t>analyzing</w:t>
      </w:r>
      <w:proofErr w:type="spellEnd"/>
      <w:r>
        <w:rPr>
          <w:sz w:val="20"/>
          <w:szCs w:val="20"/>
        </w:rPr>
        <w:t xml:space="preserve"> the spatial relationships between the characters and identifying areas of whitespace. This stage is critical for the accuracy of the OCR results, as it determines how the characters will be grouped and processed.</w:t>
      </w:r>
    </w:p>
    <w:p w14:paraId="583ECADA" w14:textId="77777777" w:rsidR="00E73A92" w:rsidRDefault="00000000">
      <w:pPr>
        <w:numPr>
          <w:ilvl w:val="0"/>
          <w:numId w:val="1"/>
        </w:numPr>
        <w:pBdr>
          <w:top w:val="nil"/>
          <w:left w:val="nil"/>
          <w:bottom w:val="nil"/>
          <w:right w:val="nil"/>
          <w:between w:val="nil"/>
        </w:pBdr>
        <w:spacing w:before="150" w:after="60"/>
        <w:jc w:val="both"/>
        <w:rPr>
          <w:rFonts w:eastAsia="Times New Roman"/>
          <w:i/>
          <w:color w:val="000000"/>
          <w:sz w:val="20"/>
          <w:szCs w:val="20"/>
        </w:rPr>
      </w:pPr>
      <w:r>
        <w:rPr>
          <w:i/>
          <w:sz w:val="20"/>
          <w:szCs w:val="20"/>
        </w:rPr>
        <w:t>Feature extraction</w:t>
      </w:r>
    </w:p>
    <w:p w14:paraId="7BF8E60F"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In this stage, the OCR engine extracts a set of features from each character and word. These features can include information about the shape, size, and orientation of the character, as well as information about the texture and intensity of the pixels. The extracted features are used as inputs to the machine learning classifier, which will be used to recognize the characters.</w:t>
      </w:r>
    </w:p>
    <w:p w14:paraId="169EB7A0" w14:textId="77777777" w:rsidR="00E73A92" w:rsidRDefault="00000000">
      <w:pPr>
        <w:numPr>
          <w:ilvl w:val="0"/>
          <w:numId w:val="1"/>
        </w:numPr>
        <w:pBdr>
          <w:top w:val="nil"/>
          <w:left w:val="nil"/>
          <w:bottom w:val="nil"/>
          <w:right w:val="nil"/>
          <w:between w:val="nil"/>
        </w:pBdr>
        <w:spacing w:before="150" w:after="60"/>
        <w:jc w:val="both"/>
      </w:pPr>
      <w:r>
        <w:rPr>
          <w:i/>
          <w:sz w:val="20"/>
          <w:szCs w:val="20"/>
        </w:rPr>
        <w:t>Character recognition</w:t>
      </w:r>
    </w:p>
    <w:p w14:paraId="61F7376F" w14:textId="77777777" w:rsidR="00E73A92" w:rsidRDefault="00000000" w:rsidP="00E65838">
      <w:pPr>
        <w:pBdr>
          <w:top w:val="nil"/>
          <w:left w:val="nil"/>
          <w:bottom w:val="nil"/>
          <w:right w:val="nil"/>
          <w:between w:val="nil"/>
        </w:pBdr>
        <w:spacing w:after="60"/>
        <w:ind w:firstLine="215"/>
        <w:jc w:val="both"/>
        <w:rPr>
          <w:sz w:val="20"/>
          <w:szCs w:val="20"/>
        </w:rPr>
      </w:pPr>
      <w:r>
        <w:rPr>
          <w:sz w:val="20"/>
          <w:szCs w:val="20"/>
        </w:rPr>
        <w:t xml:space="preserve">In this stage, the OCR engine uses the extracted features to recognize each character and assign it a corresponding machine-encoded value, such as an ASCII or Unicode character. This is typically done using a machine learning classifier, such as a neural network or support vector machine. The classifier is trained on a large corpus of </w:t>
      </w:r>
      <w:proofErr w:type="spellStart"/>
      <w:r>
        <w:rPr>
          <w:sz w:val="20"/>
          <w:szCs w:val="20"/>
        </w:rPr>
        <w:t>labeled</w:t>
      </w:r>
      <w:proofErr w:type="spellEnd"/>
      <w:r>
        <w:rPr>
          <w:sz w:val="20"/>
          <w:szCs w:val="20"/>
        </w:rPr>
        <w:t xml:space="preserve"> text images, which allows it to learn the patterns and relationships between the features and the characters.</w:t>
      </w:r>
    </w:p>
    <w:p w14:paraId="51390623" w14:textId="0F208957" w:rsidR="00E73A92" w:rsidRDefault="00000000" w:rsidP="00E1632B">
      <w:pPr>
        <w:pBdr>
          <w:top w:val="nil"/>
          <w:left w:val="nil"/>
          <w:bottom w:val="nil"/>
          <w:right w:val="nil"/>
          <w:between w:val="nil"/>
        </w:pBdr>
        <w:spacing w:after="60"/>
        <w:ind w:firstLine="215"/>
        <w:jc w:val="both"/>
        <w:rPr>
          <w:sz w:val="20"/>
          <w:szCs w:val="20"/>
        </w:rPr>
      </w:pPr>
      <w:r>
        <w:rPr>
          <w:sz w:val="20"/>
          <w:szCs w:val="20"/>
        </w:rPr>
        <w:t>Fig. 1 shows an example of a processed image with recognized and outlined texts using Tesseract, and OpenCV, an open-source computer vision and machine learning software library. Whereas some text may be recognized wrongly or be skipped.</w:t>
      </w:r>
    </w:p>
    <w:p w14:paraId="6E418BAB" w14:textId="77777777" w:rsidR="00E1632B" w:rsidRPr="00E1632B" w:rsidRDefault="00E1632B" w:rsidP="00E1632B">
      <w:pPr>
        <w:pBdr>
          <w:top w:val="nil"/>
          <w:left w:val="nil"/>
          <w:bottom w:val="nil"/>
          <w:right w:val="nil"/>
          <w:between w:val="nil"/>
        </w:pBdr>
        <w:spacing w:after="60"/>
        <w:ind w:firstLine="215"/>
        <w:jc w:val="both"/>
        <w:rPr>
          <w:sz w:val="16"/>
          <w:szCs w:val="16"/>
        </w:rPr>
      </w:pPr>
    </w:p>
    <w:p w14:paraId="13AD5EC2" w14:textId="77777777" w:rsidR="00E73A92" w:rsidRDefault="00000000">
      <w:pPr>
        <w:pBdr>
          <w:top w:val="nil"/>
          <w:left w:val="nil"/>
          <w:bottom w:val="nil"/>
          <w:right w:val="nil"/>
          <w:between w:val="nil"/>
        </w:pBdr>
        <w:ind w:firstLine="216"/>
        <w:jc w:val="center"/>
        <w:rPr>
          <w:sz w:val="16"/>
          <w:szCs w:val="16"/>
        </w:rPr>
      </w:pPr>
      <w:r>
        <w:rPr>
          <w:noProof/>
          <w:sz w:val="16"/>
          <w:szCs w:val="16"/>
        </w:rPr>
        <w:drawing>
          <wp:inline distT="114300" distB="114300" distL="114300" distR="114300" wp14:anchorId="571EEDF0" wp14:editId="44F18A13">
            <wp:extent cx="2405184" cy="276446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t="8199"/>
                    <a:stretch>
                      <a:fillRect/>
                    </a:stretch>
                  </pic:blipFill>
                  <pic:spPr>
                    <a:xfrm>
                      <a:off x="0" y="0"/>
                      <a:ext cx="2410096" cy="2770111"/>
                    </a:xfrm>
                    <a:prstGeom prst="rect">
                      <a:avLst/>
                    </a:prstGeom>
                    <a:ln/>
                  </pic:spPr>
                </pic:pic>
              </a:graphicData>
            </a:graphic>
          </wp:inline>
        </w:drawing>
      </w:r>
    </w:p>
    <w:p w14:paraId="7D18FD7B" w14:textId="4D8B2284" w:rsidR="00E73A92" w:rsidRPr="00531725" w:rsidRDefault="00000000">
      <w:pPr>
        <w:pBdr>
          <w:top w:val="nil"/>
          <w:left w:val="nil"/>
          <w:bottom w:val="nil"/>
          <w:right w:val="nil"/>
          <w:between w:val="nil"/>
        </w:pBdr>
        <w:ind w:firstLine="216"/>
        <w:jc w:val="center"/>
        <w:rPr>
          <w:sz w:val="16"/>
          <w:szCs w:val="16"/>
        </w:rPr>
      </w:pPr>
      <w:r>
        <w:rPr>
          <w:sz w:val="16"/>
          <w:szCs w:val="16"/>
        </w:rPr>
        <w:t xml:space="preserve">Fig. 3 A receipt after character recognition and outlined the texts with </w:t>
      </w:r>
      <w:r w:rsidR="00531725">
        <w:rPr>
          <w:sz w:val="16"/>
          <w:szCs w:val="16"/>
        </w:rPr>
        <w:t>coloured</w:t>
      </w:r>
      <w:r>
        <w:rPr>
          <w:sz w:val="16"/>
          <w:szCs w:val="16"/>
        </w:rPr>
        <w:t xml:space="preserve"> boxes</w:t>
      </w:r>
      <w:r w:rsidR="00531725">
        <w:rPr>
          <w:sz w:val="16"/>
          <w:szCs w:val="16"/>
        </w:rPr>
        <w:t xml:space="preserve"> processed by </w:t>
      </w:r>
      <w:r w:rsidR="00531725" w:rsidRPr="00531725">
        <w:rPr>
          <w:sz w:val="16"/>
          <w:szCs w:val="16"/>
        </w:rPr>
        <w:t>Tesseract and OpenCV</w:t>
      </w:r>
    </w:p>
    <w:p w14:paraId="42C1630D" w14:textId="77777777" w:rsidR="00E73A92" w:rsidRDefault="00E73A92">
      <w:pPr>
        <w:pBdr>
          <w:top w:val="nil"/>
          <w:left w:val="nil"/>
          <w:bottom w:val="nil"/>
          <w:right w:val="nil"/>
          <w:between w:val="nil"/>
        </w:pBdr>
        <w:ind w:firstLine="216"/>
        <w:jc w:val="both"/>
        <w:rPr>
          <w:sz w:val="16"/>
          <w:szCs w:val="16"/>
        </w:rPr>
      </w:pPr>
    </w:p>
    <w:p w14:paraId="1001BDDF" w14:textId="77777777" w:rsidR="00E73A92" w:rsidRDefault="00000000">
      <w:pPr>
        <w:numPr>
          <w:ilvl w:val="0"/>
          <w:numId w:val="1"/>
        </w:numPr>
        <w:pBdr>
          <w:top w:val="nil"/>
          <w:left w:val="nil"/>
          <w:bottom w:val="nil"/>
          <w:right w:val="nil"/>
          <w:between w:val="nil"/>
        </w:pBdr>
        <w:spacing w:before="150" w:after="60"/>
        <w:jc w:val="both"/>
      </w:pPr>
      <w:r>
        <w:rPr>
          <w:i/>
          <w:sz w:val="20"/>
          <w:szCs w:val="20"/>
        </w:rPr>
        <w:t>Context analysis</w:t>
      </w:r>
    </w:p>
    <w:p w14:paraId="2DDDC6D1" w14:textId="77777777" w:rsidR="00E73A92" w:rsidRPr="00E1632B" w:rsidRDefault="00000000" w:rsidP="00E1632B">
      <w:pPr>
        <w:pBdr>
          <w:top w:val="nil"/>
          <w:left w:val="nil"/>
          <w:bottom w:val="nil"/>
          <w:right w:val="nil"/>
          <w:between w:val="nil"/>
        </w:pBdr>
        <w:spacing w:after="60"/>
        <w:ind w:firstLine="215"/>
        <w:jc w:val="both"/>
        <w:rPr>
          <w:sz w:val="20"/>
          <w:szCs w:val="20"/>
        </w:rPr>
      </w:pPr>
      <w:r>
        <w:rPr>
          <w:sz w:val="20"/>
          <w:szCs w:val="20"/>
        </w:rPr>
        <w:t xml:space="preserve">In this stage, the OCR engine uses the recognized characters to </w:t>
      </w:r>
      <w:proofErr w:type="spellStart"/>
      <w:r>
        <w:rPr>
          <w:sz w:val="20"/>
          <w:szCs w:val="20"/>
        </w:rPr>
        <w:t>analyze</w:t>
      </w:r>
      <w:proofErr w:type="spellEnd"/>
      <w:r>
        <w:rPr>
          <w:sz w:val="20"/>
          <w:szCs w:val="20"/>
        </w:rPr>
        <w:t xml:space="preserve"> the context of the text, such as the words, sentences, and paragraphs. This information is used to improve the accuracy of the OCR results, by correcting any errors or inconsistencies in the recognized text. For example, if the OCR engine recognizes a sequence of characters as a misspelled word, it can use the surrounding context to correct the misspelling.</w:t>
      </w:r>
    </w:p>
    <w:p w14:paraId="3020F93F" w14:textId="77777777" w:rsidR="00E73A92" w:rsidRDefault="00000000">
      <w:pPr>
        <w:numPr>
          <w:ilvl w:val="0"/>
          <w:numId w:val="1"/>
        </w:numPr>
        <w:pBdr>
          <w:top w:val="nil"/>
          <w:left w:val="nil"/>
          <w:bottom w:val="nil"/>
          <w:right w:val="nil"/>
          <w:between w:val="nil"/>
        </w:pBdr>
        <w:spacing w:before="150" w:after="60"/>
        <w:jc w:val="both"/>
      </w:pPr>
      <w:r>
        <w:rPr>
          <w:i/>
          <w:sz w:val="20"/>
          <w:szCs w:val="20"/>
        </w:rPr>
        <w:t>Output processing</w:t>
      </w:r>
    </w:p>
    <w:p w14:paraId="7C06BE00"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t xml:space="preserve">In this final stage, the OCR engine converts the recognized characters into a machine-readable format, such as plain text, HTML, or XML. This step may also include post-processing, such as spell checking, language </w:t>
      </w:r>
      <w:proofErr w:type="spellStart"/>
      <w:r>
        <w:rPr>
          <w:sz w:val="20"/>
          <w:szCs w:val="20"/>
        </w:rPr>
        <w:t>modeling</w:t>
      </w:r>
      <w:proofErr w:type="spellEnd"/>
      <w:r>
        <w:rPr>
          <w:sz w:val="20"/>
          <w:szCs w:val="20"/>
        </w:rPr>
        <w:t>, and error correction algorithms, to improve the overall accuracy of the OCR results.</w:t>
      </w:r>
    </w:p>
    <w:p w14:paraId="29B3F738" w14:textId="77777777" w:rsidR="00E73A92" w:rsidRDefault="00E73A92">
      <w:pPr>
        <w:pBdr>
          <w:top w:val="nil"/>
          <w:left w:val="nil"/>
          <w:bottom w:val="nil"/>
          <w:right w:val="nil"/>
          <w:between w:val="nil"/>
        </w:pBdr>
        <w:jc w:val="both"/>
        <w:rPr>
          <w:sz w:val="20"/>
          <w:szCs w:val="20"/>
        </w:rPr>
      </w:pPr>
    </w:p>
    <w:p w14:paraId="781FE480" w14:textId="3805FD9D" w:rsidR="00E73A92" w:rsidRDefault="00000000" w:rsidP="00E1632B">
      <w:pPr>
        <w:pBdr>
          <w:top w:val="nil"/>
          <w:left w:val="nil"/>
          <w:bottom w:val="nil"/>
          <w:right w:val="nil"/>
          <w:between w:val="nil"/>
        </w:pBdr>
        <w:spacing w:after="60"/>
        <w:ind w:firstLine="215"/>
        <w:jc w:val="both"/>
        <w:rPr>
          <w:sz w:val="20"/>
          <w:szCs w:val="20"/>
        </w:rPr>
      </w:pPr>
      <w:r>
        <w:rPr>
          <w:sz w:val="20"/>
          <w:szCs w:val="20"/>
        </w:rPr>
        <w:t xml:space="preserve">These stages are performed in an iterative manner, with the OCR engine using the output of one stage as input for the next stage. Many factors, including the quality of the input image, the complexity of the text, the accuracy of the machine learning classifier, and the effectiveness of the </w:t>
      </w:r>
      <w:r w:rsidR="00D57AE6">
        <w:rPr>
          <w:sz w:val="20"/>
          <w:szCs w:val="20"/>
        </w:rPr>
        <w:t>pre-processing</w:t>
      </w:r>
      <w:r>
        <w:rPr>
          <w:sz w:val="20"/>
          <w:szCs w:val="20"/>
        </w:rPr>
        <w:t xml:space="preserve"> and post-processing steps influence the accuracy of the OCR results. </w:t>
      </w:r>
    </w:p>
    <w:p w14:paraId="7A8DF570" w14:textId="77777777" w:rsidR="00E73A92" w:rsidRPr="00E1632B" w:rsidRDefault="00000000" w:rsidP="00E1632B">
      <w:pPr>
        <w:pBdr>
          <w:top w:val="nil"/>
          <w:left w:val="nil"/>
          <w:bottom w:val="nil"/>
          <w:right w:val="nil"/>
          <w:between w:val="nil"/>
        </w:pBdr>
        <w:spacing w:after="60"/>
        <w:ind w:firstLine="215"/>
        <w:jc w:val="both"/>
        <w:rPr>
          <w:sz w:val="20"/>
          <w:szCs w:val="20"/>
        </w:rPr>
      </w:pPr>
      <w:r>
        <w:rPr>
          <w:sz w:val="20"/>
          <w:szCs w:val="20"/>
        </w:rPr>
        <w:t xml:space="preserve">Overall, OCR is a complex process involving image processing, machine learning, and language </w:t>
      </w:r>
      <w:proofErr w:type="spellStart"/>
      <w:r>
        <w:rPr>
          <w:sz w:val="20"/>
          <w:szCs w:val="20"/>
        </w:rPr>
        <w:t>modeling</w:t>
      </w:r>
      <w:proofErr w:type="spellEnd"/>
      <w:r>
        <w:rPr>
          <w:sz w:val="20"/>
          <w:szCs w:val="20"/>
        </w:rPr>
        <w:t xml:space="preserve"> techniques.</w:t>
      </w:r>
    </w:p>
    <w:p w14:paraId="330DBC1B" w14:textId="77777777" w:rsidR="00E73A92" w:rsidRDefault="00000000">
      <w:pPr>
        <w:numPr>
          <w:ilvl w:val="0"/>
          <w:numId w:val="2"/>
        </w:numPr>
        <w:pBdr>
          <w:top w:val="nil"/>
          <w:left w:val="nil"/>
          <w:bottom w:val="nil"/>
          <w:right w:val="nil"/>
          <w:between w:val="nil"/>
        </w:pBdr>
        <w:spacing w:before="180" w:after="60"/>
        <w:jc w:val="both"/>
      </w:pPr>
      <w:r>
        <w:rPr>
          <w:smallCaps/>
          <w:sz w:val="20"/>
          <w:szCs w:val="20"/>
        </w:rPr>
        <w:t>Results</w:t>
      </w:r>
    </w:p>
    <w:p w14:paraId="6C3828E0" w14:textId="2BF16499" w:rsidR="00E73A92" w:rsidRPr="00D57AE6" w:rsidRDefault="00766C91" w:rsidP="00E1632B">
      <w:pPr>
        <w:pBdr>
          <w:top w:val="nil"/>
          <w:left w:val="nil"/>
          <w:bottom w:val="nil"/>
          <w:right w:val="nil"/>
          <w:between w:val="nil"/>
        </w:pBdr>
        <w:spacing w:after="60"/>
        <w:ind w:firstLine="215"/>
        <w:jc w:val="both"/>
        <w:rPr>
          <w:sz w:val="20"/>
          <w:szCs w:val="20"/>
        </w:rPr>
      </w:pPr>
      <w:r w:rsidRPr="00766C91">
        <w:rPr>
          <w:sz w:val="20"/>
          <w:szCs w:val="20"/>
        </w:rPr>
        <w:t>The result is shown in our YouTube video. (</w:t>
      </w:r>
      <w:hyperlink r:id="rId16" w:history="1">
        <w:r w:rsidRPr="00715D69">
          <w:rPr>
            <w:rStyle w:val="a5"/>
            <w:sz w:val="20"/>
            <w:szCs w:val="20"/>
          </w:rPr>
          <w:t>https://youtu.be/yKiqNuqOK1I</w:t>
        </w:r>
      </w:hyperlink>
      <w:r w:rsidRPr="00766C91">
        <w:rPr>
          <w:sz w:val="20"/>
          <w:szCs w:val="20"/>
        </w:rPr>
        <w:t>)</w:t>
      </w:r>
      <w:r>
        <w:rPr>
          <w:sz w:val="20"/>
          <w:szCs w:val="20"/>
        </w:rPr>
        <w:t xml:space="preserve">. </w:t>
      </w:r>
      <w:r w:rsidR="00000000">
        <w:rPr>
          <w:sz w:val="20"/>
          <w:szCs w:val="20"/>
        </w:rPr>
        <w:t xml:space="preserve">Applying this receipt scanner, we were able to scan receipts with relatively high accuracy. </w:t>
      </w:r>
    </w:p>
    <w:p w14:paraId="418511A3" w14:textId="10722CBF" w:rsidR="00E73A92" w:rsidRDefault="00000000" w:rsidP="00E1632B">
      <w:pPr>
        <w:pBdr>
          <w:top w:val="nil"/>
          <w:left w:val="nil"/>
          <w:bottom w:val="nil"/>
          <w:right w:val="nil"/>
          <w:between w:val="nil"/>
        </w:pBdr>
        <w:spacing w:after="60"/>
        <w:ind w:firstLine="215"/>
        <w:rPr>
          <w:sz w:val="20"/>
          <w:szCs w:val="20"/>
        </w:rPr>
      </w:pPr>
      <w:r>
        <w:rPr>
          <w:sz w:val="20"/>
          <w:szCs w:val="20"/>
        </w:rPr>
        <w:t xml:space="preserve">  </w:t>
      </w:r>
      <w:r w:rsidR="00E1632B">
        <w:rPr>
          <w:sz w:val="20"/>
          <w:szCs w:val="20"/>
        </w:rPr>
        <w:t xml:space="preserve">     </w:t>
      </w:r>
      <w:r>
        <w:rPr>
          <w:sz w:val="20"/>
          <w:szCs w:val="20"/>
        </w:rPr>
        <w:t xml:space="preserve"> </w:t>
      </w:r>
      <w:r>
        <w:rPr>
          <w:noProof/>
          <w:sz w:val="20"/>
          <w:szCs w:val="20"/>
        </w:rPr>
        <w:drawing>
          <wp:inline distT="114300" distB="114300" distL="114300" distR="114300" wp14:anchorId="4D275CA6" wp14:editId="75A83878">
            <wp:extent cx="1665922" cy="3626951"/>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10" name="image3.jpg"/>
                    <pic:cNvPicPr preferRelativeResize="0"/>
                  </pic:nvPicPr>
                  <pic:blipFill>
                    <a:blip r:embed="rId17"/>
                    <a:srcRect l="11825" t="7349" r="20279" b="9311"/>
                    <a:stretch>
                      <a:fillRect/>
                    </a:stretch>
                  </pic:blipFill>
                  <pic:spPr>
                    <a:xfrm>
                      <a:off x="0" y="0"/>
                      <a:ext cx="1665922" cy="3626951"/>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5AC86D7F" wp14:editId="561D89F6">
            <wp:extent cx="3908774" cy="3664476"/>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r="24810"/>
                    <a:stretch>
                      <a:fillRect/>
                    </a:stretch>
                  </pic:blipFill>
                  <pic:spPr>
                    <a:xfrm>
                      <a:off x="0" y="0"/>
                      <a:ext cx="3908774" cy="3664476"/>
                    </a:xfrm>
                    <a:prstGeom prst="rect">
                      <a:avLst/>
                    </a:prstGeom>
                    <a:ln/>
                  </pic:spPr>
                </pic:pic>
              </a:graphicData>
            </a:graphic>
          </wp:inline>
        </w:drawing>
      </w:r>
    </w:p>
    <w:p w14:paraId="5B7EED89" w14:textId="29092C73" w:rsidR="00E73A92" w:rsidRDefault="00000000" w:rsidP="00E65838">
      <w:pPr>
        <w:pBdr>
          <w:top w:val="nil"/>
          <w:left w:val="nil"/>
          <w:bottom w:val="nil"/>
          <w:right w:val="nil"/>
          <w:between w:val="nil"/>
        </w:pBdr>
        <w:ind w:firstLineChars="300" w:firstLine="480"/>
        <w:rPr>
          <w:sz w:val="16"/>
          <w:szCs w:val="16"/>
        </w:rPr>
      </w:pPr>
      <w:r>
        <w:rPr>
          <w:sz w:val="16"/>
          <w:szCs w:val="16"/>
        </w:rPr>
        <w:t xml:space="preserve">                Fig.4 The inputted receipt                                                                       Fig. 5 The output after running</w:t>
      </w:r>
      <w:r w:rsidR="00E65838">
        <w:rPr>
          <w:sz w:val="16"/>
          <w:szCs w:val="16"/>
        </w:rPr>
        <w:t xml:space="preserve"> the</w:t>
      </w:r>
      <w:r>
        <w:rPr>
          <w:sz w:val="16"/>
          <w:szCs w:val="16"/>
        </w:rPr>
        <w:t xml:space="preserve"> OCR </w:t>
      </w:r>
      <w:proofErr w:type="gramStart"/>
      <w:r w:rsidR="00E65838">
        <w:rPr>
          <w:sz w:val="16"/>
          <w:szCs w:val="16"/>
        </w:rPr>
        <w:t>engine</w:t>
      </w:r>
      <w:proofErr w:type="gramEnd"/>
    </w:p>
    <w:p w14:paraId="1EC53AF7" w14:textId="77777777" w:rsidR="00E65838" w:rsidRPr="00766C91" w:rsidRDefault="00E65838" w:rsidP="00E65838">
      <w:pPr>
        <w:pBdr>
          <w:top w:val="nil"/>
          <w:left w:val="nil"/>
          <w:bottom w:val="nil"/>
          <w:right w:val="nil"/>
          <w:between w:val="nil"/>
        </w:pBdr>
        <w:jc w:val="both"/>
        <w:rPr>
          <w:sz w:val="16"/>
          <w:szCs w:val="16"/>
        </w:rPr>
      </w:pPr>
    </w:p>
    <w:p w14:paraId="2F6B8FE4"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t>However, as not all the scanned words were useful, we had to simplify the output to extract the useful information which we put in the budget.</w:t>
      </w:r>
    </w:p>
    <w:p w14:paraId="4C7BDF9D" w14:textId="77777777" w:rsidR="00E73A92" w:rsidRDefault="00000000" w:rsidP="00E1632B">
      <w:pPr>
        <w:pBdr>
          <w:top w:val="nil"/>
          <w:left w:val="nil"/>
          <w:bottom w:val="nil"/>
          <w:right w:val="nil"/>
          <w:between w:val="nil"/>
        </w:pBdr>
        <w:spacing w:after="60"/>
        <w:ind w:firstLine="215"/>
        <w:jc w:val="center"/>
        <w:rPr>
          <w:sz w:val="20"/>
          <w:szCs w:val="20"/>
        </w:rPr>
      </w:pPr>
      <w:r>
        <w:rPr>
          <w:noProof/>
          <w:sz w:val="20"/>
          <w:szCs w:val="20"/>
        </w:rPr>
        <w:drawing>
          <wp:inline distT="114300" distB="114300" distL="114300" distR="114300" wp14:anchorId="464280A0" wp14:editId="525FCB27">
            <wp:extent cx="2835417" cy="1209675"/>
            <wp:effectExtent l="0" t="0" r="3175"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879047" cy="1228289"/>
                    </a:xfrm>
                    <a:prstGeom prst="rect">
                      <a:avLst/>
                    </a:prstGeom>
                    <a:ln/>
                  </pic:spPr>
                </pic:pic>
              </a:graphicData>
            </a:graphic>
          </wp:inline>
        </w:drawing>
      </w:r>
    </w:p>
    <w:p w14:paraId="473E764E" w14:textId="77777777" w:rsidR="00E73A92" w:rsidRDefault="00000000" w:rsidP="00E65838">
      <w:pPr>
        <w:pBdr>
          <w:top w:val="nil"/>
          <w:left w:val="nil"/>
          <w:bottom w:val="nil"/>
          <w:right w:val="nil"/>
          <w:between w:val="nil"/>
        </w:pBdr>
        <w:ind w:firstLineChars="300" w:firstLine="480"/>
        <w:jc w:val="center"/>
        <w:rPr>
          <w:sz w:val="16"/>
          <w:szCs w:val="16"/>
        </w:rPr>
      </w:pPr>
      <w:r>
        <w:rPr>
          <w:sz w:val="16"/>
          <w:szCs w:val="16"/>
        </w:rPr>
        <w:t>Fig. 6 The simplified output with key information</w:t>
      </w:r>
    </w:p>
    <w:p w14:paraId="424D7A3C"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lastRenderedPageBreak/>
        <w:t>Here is another receipt we scanned with our receipt scanner.</w:t>
      </w:r>
    </w:p>
    <w:p w14:paraId="315718DA" w14:textId="3F5C9149" w:rsidR="00E73A92" w:rsidRDefault="00000000" w:rsidP="00E1632B">
      <w:pPr>
        <w:pBdr>
          <w:top w:val="nil"/>
          <w:left w:val="nil"/>
          <w:bottom w:val="nil"/>
          <w:right w:val="nil"/>
          <w:between w:val="nil"/>
        </w:pBdr>
        <w:spacing w:after="60"/>
        <w:ind w:firstLineChars="900" w:firstLine="1800"/>
        <w:rPr>
          <w:sz w:val="20"/>
          <w:szCs w:val="20"/>
        </w:rPr>
      </w:pPr>
      <w:r>
        <w:rPr>
          <w:noProof/>
          <w:sz w:val="20"/>
          <w:szCs w:val="20"/>
        </w:rPr>
        <w:drawing>
          <wp:inline distT="114300" distB="114300" distL="114300" distR="114300" wp14:anchorId="34809B0A" wp14:editId="674E53A9">
            <wp:extent cx="1848854" cy="3873500"/>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l="6035" t="2323" r="11007"/>
                    <a:stretch>
                      <a:fillRect/>
                    </a:stretch>
                  </pic:blipFill>
                  <pic:spPr>
                    <a:xfrm>
                      <a:off x="0" y="0"/>
                      <a:ext cx="1853004" cy="3882194"/>
                    </a:xfrm>
                    <a:prstGeom prst="rect">
                      <a:avLst/>
                    </a:prstGeom>
                    <a:ln/>
                  </pic:spPr>
                </pic:pic>
              </a:graphicData>
            </a:graphic>
          </wp:inline>
        </w:drawing>
      </w:r>
      <w:r>
        <w:rPr>
          <w:sz w:val="20"/>
          <w:szCs w:val="20"/>
        </w:rPr>
        <w:t xml:space="preserve">             </w:t>
      </w:r>
      <w:r w:rsidR="00E65838">
        <w:rPr>
          <w:sz w:val="20"/>
          <w:szCs w:val="20"/>
        </w:rPr>
        <w:t xml:space="preserve">            </w:t>
      </w:r>
      <w:r>
        <w:rPr>
          <w:sz w:val="20"/>
          <w:szCs w:val="20"/>
        </w:rPr>
        <w:t xml:space="preserve"> </w:t>
      </w:r>
      <w:r>
        <w:rPr>
          <w:noProof/>
          <w:sz w:val="20"/>
          <w:szCs w:val="20"/>
        </w:rPr>
        <w:drawing>
          <wp:inline distT="114300" distB="114300" distL="114300" distR="114300" wp14:anchorId="5CC6BA1F" wp14:editId="622CF736">
            <wp:extent cx="1581150" cy="1765248"/>
            <wp:effectExtent l="0" t="0" r="0" b="6985"/>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r="54120"/>
                    <a:stretch>
                      <a:fillRect/>
                    </a:stretch>
                  </pic:blipFill>
                  <pic:spPr>
                    <a:xfrm>
                      <a:off x="0" y="0"/>
                      <a:ext cx="1593798" cy="1779369"/>
                    </a:xfrm>
                    <a:prstGeom prst="rect">
                      <a:avLst/>
                    </a:prstGeom>
                    <a:ln/>
                  </pic:spPr>
                </pic:pic>
              </a:graphicData>
            </a:graphic>
          </wp:inline>
        </w:drawing>
      </w:r>
    </w:p>
    <w:p w14:paraId="756140DA" w14:textId="154B70D3" w:rsidR="00E73A92" w:rsidRDefault="00D57AE6" w:rsidP="00E65838">
      <w:pPr>
        <w:pBdr>
          <w:top w:val="nil"/>
          <w:left w:val="nil"/>
          <w:bottom w:val="nil"/>
          <w:right w:val="nil"/>
          <w:between w:val="nil"/>
        </w:pBdr>
        <w:ind w:firstLineChars="1100" w:firstLine="1760"/>
        <w:rPr>
          <w:sz w:val="16"/>
          <w:szCs w:val="16"/>
        </w:rPr>
      </w:pPr>
      <w:r>
        <w:rPr>
          <w:sz w:val="16"/>
          <w:szCs w:val="16"/>
        </w:rPr>
        <w:t xml:space="preserve"> </w:t>
      </w:r>
      <w:r w:rsidR="00E65838">
        <w:rPr>
          <w:sz w:val="16"/>
          <w:szCs w:val="16"/>
        </w:rPr>
        <w:t xml:space="preserve">  </w:t>
      </w:r>
      <w:r>
        <w:rPr>
          <w:sz w:val="16"/>
          <w:szCs w:val="16"/>
        </w:rPr>
        <w:t xml:space="preserve">             Fig. 7 The inputted receipt                                </w:t>
      </w:r>
      <w:r w:rsidR="00E65838">
        <w:rPr>
          <w:sz w:val="16"/>
          <w:szCs w:val="16"/>
        </w:rPr>
        <w:t xml:space="preserve">       </w:t>
      </w:r>
      <w:r>
        <w:rPr>
          <w:sz w:val="16"/>
          <w:szCs w:val="16"/>
        </w:rPr>
        <w:t xml:space="preserve">            </w:t>
      </w:r>
      <w:r w:rsidR="00E65838">
        <w:rPr>
          <w:sz w:val="16"/>
          <w:szCs w:val="16"/>
        </w:rPr>
        <w:t xml:space="preserve">   </w:t>
      </w:r>
      <w:r>
        <w:rPr>
          <w:sz w:val="16"/>
          <w:szCs w:val="16"/>
        </w:rPr>
        <w:t xml:space="preserve">   Fig. 8 The simplified output</w:t>
      </w:r>
    </w:p>
    <w:p w14:paraId="0A341444" w14:textId="77777777" w:rsidR="00766C91" w:rsidRDefault="00766C91" w:rsidP="00E65838">
      <w:pPr>
        <w:pBdr>
          <w:top w:val="nil"/>
          <w:left w:val="nil"/>
          <w:bottom w:val="nil"/>
          <w:right w:val="nil"/>
          <w:between w:val="nil"/>
        </w:pBdr>
        <w:ind w:firstLineChars="1100" w:firstLine="1760"/>
        <w:rPr>
          <w:sz w:val="16"/>
          <w:szCs w:val="16"/>
        </w:rPr>
      </w:pPr>
    </w:p>
    <w:p w14:paraId="5DCCC1EA" w14:textId="15C20DBD" w:rsidR="00766C91" w:rsidRPr="00766C91" w:rsidRDefault="00766C91" w:rsidP="00766C91">
      <w:pPr>
        <w:pBdr>
          <w:top w:val="nil"/>
          <w:left w:val="nil"/>
          <w:bottom w:val="nil"/>
          <w:right w:val="nil"/>
          <w:between w:val="nil"/>
        </w:pBdr>
        <w:spacing w:after="60"/>
        <w:ind w:firstLine="215"/>
        <w:jc w:val="both"/>
        <w:rPr>
          <w:sz w:val="20"/>
          <w:szCs w:val="20"/>
        </w:rPr>
      </w:pPr>
      <w:r w:rsidRPr="00766C91">
        <w:rPr>
          <w:sz w:val="20"/>
          <w:szCs w:val="20"/>
        </w:rPr>
        <w:t>Here is our GitHub source code:</w:t>
      </w:r>
      <w:r w:rsidRPr="00766C91">
        <w:rPr>
          <w:sz w:val="20"/>
          <w:szCs w:val="20"/>
        </w:rPr>
        <w:t xml:space="preserve"> </w:t>
      </w:r>
      <w:hyperlink r:id="rId22" w:history="1">
        <w:r w:rsidRPr="00715D69">
          <w:rPr>
            <w:rStyle w:val="a5"/>
            <w:sz w:val="20"/>
            <w:szCs w:val="20"/>
          </w:rPr>
          <w:t>https://github.com/s171025-TerryAU/Budget-Keeper/</w:t>
        </w:r>
      </w:hyperlink>
      <w:r>
        <w:rPr>
          <w:sz w:val="20"/>
          <w:szCs w:val="20"/>
        </w:rPr>
        <w:t xml:space="preserve"> </w:t>
      </w:r>
    </w:p>
    <w:p w14:paraId="2F01ED59" w14:textId="77777777" w:rsidR="00E73A92" w:rsidRPr="00E65838" w:rsidRDefault="00000000">
      <w:pPr>
        <w:numPr>
          <w:ilvl w:val="0"/>
          <w:numId w:val="2"/>
        </w:numPr>
        <w:pBdr>
          <w:top w:val="nil"/>
          <w:left w:val="nil"/>
          <w:bottom w:val="nil"/>
          <w:right w:val="nil"/>
          <w:between w:val="nil"/>
        </w:pBdr>
        <w:spacing w:before="180" w:after="60"/>
        <w:jc w:val="both"/>
        <w:rPr>
          <w:smallCaps/>
          <w:sz w:val="20"/>
          <w:szCs w:val="20"/>
        </w:rPr>
      </w:pPr>
      <w:r>
        <w:rPr>
          <w:smallCaps/>
          <w:sz w:val="20"/>
          <w:szCs w:val="20"/>
        </w:rPr>
        <w:t>Conclusion/Reflection</w:t>
      </w:r>
    </w:p>
    <w:p w14:paraId="77FB3670"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t xml:space="preserve">In this project, we were able to develop a working receipt scanner by applying the knowledge we learnt from the course and from our own research. This receipt scanner is then used to make a prototype of our AI-Assisted Budget Keeper. This may seem like a small achievement, but it is a huge step forward for everyone in our group. Having not done anything like this before in the past, we all gained valuable experience in problem identification, solution brainstorming and product development. Key skills required to establish a start-up. We will surely benefit greatly from this. </w:t>
      </w:r>
    </w:p>
    <w:p w14:paraId="7B644EFC"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t xml:space="preserve">Looking forward, it goes without saying that our prototype has plenty of room and potential for growth. Through collecting mentors’ feedback and brainstorming ourselves, we have already thought of many notable features we would like to add if given more time. Examples include adding a verbal input option using voice recognition, introducing a handy way to input transactions that do not involve receipts, and using AI to analyse and predict user spending patterns, which will help our users better plan and execute financial goals. Our group hopes that through our continued effort, we will be able to make a genuine impact on this issue. </w:t>
      </w:r>
    </w:p>
    <w:p w14:paraId="523713C1" w14:textId="77777777" w:rsidR="00E73A92" w:rsidRDefault="00000000" w:rsidP="00E65838">
      <w:pPr>
        <w:pBdr>
          <w:top w:val="nil"/>
          <w:left w:val="nil"/>
          <w:bottom w:val="nil"/>
          <w:right w:val="nil"/>
          <w:between w:val="nil"/>
        </w:pBdr>
        <w:spacing w:before="180" w:after="60"/>
        <w:jc w:val="both"/>
        <w:rPr>
          <w:smallCaps/>
          <w:sz w:val="20"/>
          <w:szCs w:val="20"/>
        </w:rPr>
      </w:pPr>
      <w:r w:rsidRPr="00E65838">
        <w:rPr>
          <w:smallCaps/>
          <w:sz w:val="20"/>
          <w:szCs w:val="20"/>
        </w:rPr>
        <w:t>Acknowledgment</w:t>
      </w:r>
    </w:p>
    <w:p w14:paraId="25FDB6D8" w14:textId="77777777" w:rsidR="00E73A92" w:rsidRDefault="00000000" w:rsidP="00E1632B">
      <w:pPr>
        <w:pBdr>
          <w:top w:val="nil"/>
          <w:left w:val="nil"/>
          <w:bottom w:val="nil"/>
          <w:right w:val="nil"/>
          <w:between w:val="nil"/>
        </w:pBdr>
        <w:spacing w:after="60"/>
        <w:ind w:firstLine="215"/>
        <w:jc w:val="both"/>
        <w:rPr>
          <w:sz w:val="20"/>
          <w:szCs w:val="20"/>
        </w:rPr>
      </w:pPr>
      <w:r>
        <w:rPr>
          <w:sz w:val="20"/>
          <w:szCs w:val="20"/>
        </w:rPr>
        <w:t xml:space="preserve">To end, we would like to express our heartfelt gratitude to Dr Ray, John, Tiger, Clarice, all </w:t>
      </w:r>
      <w:proofErr w:type="gramStart"/>
      <w:r>
        <w:rPr>
          <w:sz w:val="20"/>
          <w:szCs w:val="20"/>
        </w:rPr>
        <w:t>TAs,  mentors</w:t>
      </w:r>
      <w:proofErr w:type="gramEnd"/>
      <w:r>
        <w:rPr>
          <w:sz w:val="20"/>
          <w:szCs w:val="20"/>
        </w:rPr>
        <w:t xml:space="preserve">, guest speakers, all staff members involved, and our schools for giving us this amazing opportunity to learn about </w:t>
      </w:r>
      <w:proofErr w:type="spellStart"/>
      <w:r>
        <w:rPr>
          <w:sz w:val="20"/>
          <w:szCs w:val="20"/>
        </w:rPr>
        <w:t>AIoT</w:t>
      </w:r>
      <w:proofErr w:type="spellEnd"/>
      <w:r>
        <w:rPr>
          <w:sz w:val="20"/>
          <w:szCs w:val="20"/>
        </w:rPr>
        <w:t xml:space="preserve">, supporting us along the journey, and to give us such an eye-opening experience that will undoubtedly broaden our horizons. We would also like to thank the EDB for funding this program. Last but not least, I’d also like to thank both of my teammates as without either of them this project would never have gone so smoothly. We look forward to applying the skills we acquired in this course for the betterment of society. </w:t>
      </w:r>
    </w:p>
    <w:p w14:paraId="115C4D3F" w14:textId="77777777" w:rsidR="00E73A92" w:rsidRPr="00E65838" w:rsidRDefault="00000000" w:rsidP="00E65838">
      <w:pPr>
        <w:pBdr>
          <w:top w:val="nil"/>
          <w:left w:val="nil"/>
          <w:bottom w:val="nil"/>
          <w:right w:val="nil"/>
          <w:between w:val="nil"/>
        </w:pBdr>
        <w:spacing w:before="180" w:after="60"/>
        <w:jc w:val="both"/>
        <w:rPr>
          <w:smallCaps/>
          <w:sz w:val="20"/>
          <w:szCs w:val="20"/>
        </w:rPr>
      </w:pPr>
      <w:r>
        <w:rPr>
          <w:smallCaps/>
          <w:sz w:val="20"/>
          <w:szCs w:val="20"/>
        </w:rPr>
        <w:t>References</w:t>
      </w:r>
    </w:p>
    <w:p w14:paraId="1D0C1606" w14:textId="1ED64393" w:rsidR="00E73A92" w:rsidRDefault="00000000" w:rsidP="00DE22F2">
      <w:pPr>
        <w:ind w:firstLine="216"/>
        <w:jc w:val="both"/>
        <w:rPr>
          <w:smallCaps/>
          <w:sz w:val="20"/>
          <w:szCs w:val="20"/>
        </w:rPr>
      </w:pPr>
      <w:r>
        <w:rPr>
          <w:sz w:val="16"/>
          <w:szCs w:val="16"/>
        </w:rPr>
        <w:t xml:space="preserve">[1] </w:t>
      </w:r>
      <w:r w:rsidR="00766C91" w:rsidRPr="00766C91">
        <w:rPr>
          <w:sz w:val="16"/>
          <w:szCs w:val="16"/>
        </w:rPr>
        <w:t>Annamaria Lusardi</w:t>
      </w:r>
      <w:r w:rsidR="00766C91">
        <w:rPr>
          <w:sz w:val="16"/>
          <w:szCs w:val="16"/>
        </w:rPr>
        <w:t xml:space="preserve">. (2019). </w:t>
      </w:r>
      <w:r>
        <w:rPr>
          <w:color w:val="333333"/>
          <w:sz w:val="16"/>
          <w:szCs w:val="16"/>
        </w:rPr>
        <w:t>Financial literacy and the need for financial education: evidence and implications</w:t>
      </w:r>
      <w:r w:rsidR="00DE22F2">
        <w:rPr>
          <w:sz w:val="16"/>
          <w:szCs w:val="16"/>
        </w:rPr>
        <w:t xml:space="preserve">. Retrieved from: </w:t>
      </w:r>
      <w:hyperlink r:id="rId23">
        <w:r>
          <w:rPr>
            <w:color w:val="1155CC"/>
            <w:sz w:val="16"/>
            <w:szCs w:val="16"/>
            <w:u w:val="single"/>
          </w:rPr>
          <w:t>https://sje</w:t>
        </w:r>
        <w:r>
          <w:rPr>
            <w:color w:val="1155CC"/>
            <w:sz w:val="16"/>
            <w:szCs w:val="16"/>
            <w:u w:val="single"/>
          </w:rPr>
          <w:t>s</w:t>
        </w:r>
        <w:r>
          <w:rPr>
            <w:color w:val="1155CC"/>
            <w:sz w:val="16"/>
            <w:szCs w:val="16"/>
            <w:u w:val="single"/>
          </w:rPr>
          <w:t>.springeropen.com/articles/10.1186/s41937-019-0027-5</w:t>
        </w:r>
      </w:hyperlink>
    </w:p>
    <w:p w14:paraId="73B59721" w14:textId="03B7B31F" w:rsidR="00E73A92" w:rsidRDefault="00000000" w:rsidP="00DE22F2">
      <w:pPr>
        <w:pBdr>
          <w:top w:val="nil"/>
          <w:left w:val="nil"/>
          <w:bottom w:val="nil"/>
          <w:right w:val="nil"/>
          <w:between w:val="nil"/>
        </w:pBdr>
        <w:ind w:firstLine="216"/>
        <w:jc w:val="both"/>
        <w:rPr>
          <w:sz w:val="16"/>
          <w:szCs w:val="16"/>
        </w:rPr>
        <w:sectPr w:rsidR="00E73A92">
          <w:headerReference w:type="even" r:id="rId24"/>
          <w:headerReference w:type="first" r:id="rId25"/>
          <w:type w:val="continuous"/>
          <w:pgSz w:w="12240" w:h="15840"/>
          <w:pgMar w:top="1008" w:right="936" w:bottom="1008" w:left="936" w:header="706" w:footer="720" w:gutter="0"/>
          <w:cols w:space="720"/>
        </w:sectPr>
      </w:pPr>
      <w:r>
        <w:rPr>
          <w:sz w:val="16"/>
          <w:szCs w:val="16"/>
        </w:rPr>
        <w:t xml:space="preserve">[2] Suresh </w:t>
      </w:r>
      <w:proofErr w:type="spellStart"/>
      <w:r>
        <w:rPr>
          <w:sz w:val="16"/>
          <w:szCs w:val="16"/>
        </w:rPr>
        <w:t>Thiyagaraj</w:t>
      </w:r>
      <w:proofErr w:type="spellEnd"/>
      <w:r>
        <w:rPr>
          <w:sz w:val="16"/>
          <w:szCs w:val="16"/>
        </w:rPr>
        <w:t xml:space="preserve">. (2020). A comprehensive guide to OCR with Tesseract, OpenCV and Python. Retrieved from: </w:t>
      </w:r>
      <w:hyperlink r:id="rId26">
        <w:r>
          <w:rPr>
            <w:color w:val="1155CC"/>
            <w:sz w:val="16"/>
            <w:szCs w:val="16"/>
            <w:u w:val="single"/>
          </w:rPr>
          <w:t>https://medium.com/nanonets/a-comprehensive-guide-to-ocr-with-tesseract-opencv-and-python-fd42f69e8ca8</w:t>
        </w:r>
      </w:hyperlink>
    </w:p>
    <w:p w14:paraId="1873BA9C" w14:textId="77777777" w:rsidR="00E73A92" w:rsidRDefault="00E73A92" w:rsidP="00766C91">
      <w:pPr>
        <w:pBdr>
          <w:top w:val="nil"/>
          <w:left w:val="nil"/>
          <w:bottom w:val="nil"/>
          <w:right w:val="nil"/>
          <w:between w:val="nil"/>
        </w:pBdr>
        <w:jc w:val="both"/>
        <w:rPr>
          <w:sz w:val="20"/>
          <w:szCs w:val="20"/>
        </w:rPr>
      </w:pPr>
    </w:p>
    <w:sectPr w:rsidR="00E73A92">
      <w:headerReference w:type="even" r:id="rId27"/>
      <w:headerReference w:type="default" r:id="rId28"/>
      <w:headerReference w:type="first" r:id="rId29"/>
      <w:type w:val="continuous"/>
      <w:pgSz w:w="12240" w:h="15840"/>
      <w:pgMar w:top="1276" w:right="868" w:bottom="1871" w:left="868" w:header="709"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6CA4D" w14:textId="77777777" w:rsidR="00DF1E1D" w:rsidRDefault="00DF1E1D">
      <w:r>
        <w:separator/>
      </w:r>
    </w:p>
  </w:endnote>
  <w:endnote w:type="continuationSeparator" w:id="0">
    <w:p w14:paraId="31C4B195" w14:textId="77777777" w:rsidR="00DF1E1D" w:rsidRDefault="00DF1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charset w:val="00"/>
    <w:family w:val="swiss"/>
    <w:pitch w:val="variable"/>
    <w:sig w:usb0="E7002EFF" w:usb1="D200FDFF" w:usb2="0A246029" w:usb3="00000000" w:csb0="000001FF" w:csb1="00000000"/>
  </w:font>
  <w:font w:name="Courier">
    <w:panose1 w:val="02070409020205020404"/>
    <w:charset w:val="00"/>
    <w:family w:val="auto"/>
    <w:notTrueType/>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4AE40" w14:textId="77777777" w:rsidR="00DF1E1D" w:rsidRDefault="00DF1E1D">
      <w:r>
        <w:separator/>
      </w:r>
    </w:p>
  </w:footnote>
  <w:footnote w:type="continuationSeparator" w:id="0">
    <w:p w14:paraId="286A54B9" w14:textId="77777777" w:rsidR="00DF1E1D" w:rsidRDefault="00DF1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EB4CF" w14:textId="77777777" w:rsidR="00E73A92" w:rsidRDefault="00000000">
    <w:pPr>
      <w:pBdr>
        <w:top w:val="nil"/>
        <w:left w:val="nil"/>
        <w:bottom w:val="nil"/>
        <w:right w:val="nil"/>
        <w:between w:val="nil"/>
      </w:pBdr>
      <w:tabs>
        <w:tab w:val="center" w:pos="4320"/>
        <w:tab w:val="right" w:pos="8640"/>
      </w:tabs>
      <w:rPr>
        <w:rFonts w:eastAsia="Times New Roman"/>
        <w:smallCaps/>
        <w:color w:val="000000"/>
        <w:sz w:val="16"/>
        <w:szCs w:val="16"/>
      </w:rPr>
    </w:pPr>
    <w:r>
      <w:rPr>
        <w:rFonts w:eastAsia="Times New Roman"/>
        <w:smallCaps/>
        <w:color w:val="000000"/>
        <w:sz w:val="16"/>
        <w:szCs w:val="16"/>
      </w:rPr>
      <w:t>21ST INTERNATIONAL SYMPOSIUM ON SPACE TERAHERTZ TECHNOLOGY, OXFORD, 23-25 MARCH, 2010</w:t>
    </w:r>
  </w:p>
  <w:p w14:paraId="459B3567" w14:textId="77777777" w:rsidR="00E73A92" w:rsidRDefault="00E73A92">
    <w:pPr>
      <w:pBdr>
        <w:top w:val="nil"/>
        <w:left w:val="nil"/>
        <w:bottom w:val="nil"/>
        <w:right w:val="nil"/>
        <w:between w:val="nil"/>
      </w:pBdr>
      <w:tabs>
        <w:tab w:val="center" w:pos="4320"/>
        <w:tab w:val="right" w:pos="8640"/>
      </w:tabs>
      <w:rPr>
        <w:rFonts w:eastAsia="Times New Roman"/>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1499F" w14:textId="77777777" w:rsidR="00E73A92" w:rsidRDefault="00E73A9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8D2A7" w14:textId="77777777" w:rsidR="00E73A92" w:rsidRDefault="00E73A92"/>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D234" w14:textId="77777777" w:rsidR="00E73A92" w:rsidRDefault="00E73A9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618C9" w14:textId="77777777" w:rsidR="00E73A92" w:rsidRDefault="00E73A9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76DE6" w14:textId="77777777" w:rsidR="00E73A92" w:rsidRDefault="00E73A9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83DB1"/>
    <w:multiLevelType w:val="multilevel"/>
    <w:tmpl w:val="E482D2FA"/>
    <w:lvl w:ilvl="0">
      <w:start w:val="1"/>
      <w:numFmt w:val="upperRoman"/>
      <w:pStyle w:val="IEEEHeading1"/>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43444513"/>
    <w:multiLevelType w:val="multilevel"/>
    <w:tmpl w:val="722675CA"/>
    <w:lvl w:ilvl="0">
      <w:start w:val="1"/>
      <w:numFmt w:val="upperLetter"/>
      <w:lvlText w:val="%1."/>
      <w:lvlJc w:val="left"/>
      <w:pPr>
        <w:ind w:left="288" w:hanging="288"/>
      </w:pPr>
      <w:rPr>
        <w:rFonts w:ascii="Times New Roman" w:eastAsia="Times New Roman" w:hAnsi="Times New Roman" w:cs="Times New Roman"/>
        <w:b w:val="0"/>
        <w:i/>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pStyle w:val="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7D9F07B0"/>
    <w:multiLevelType w:val="multilevel"/>
    <w:tmpl w:val="4CAA8DC8"/>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42621782">
    <w:abstractNumId w:val="1"/>
  </w:num>
  <w:num w:numId="2" w16cid:durableId="1021321978">
    <w:abstractNumId w:val="0"/>
  </w:num>
  <w:num w:numId="3" w16cid:durableId="1442258117">
    <w:abstractNumId w:val="2"/>
  </w:num>
  <w:num w:numId="4" w16cid:durableId="1943997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410009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A92"/>
    <w:rsid w:val="00354074"/>
    <w:rsid w:val="00531725"/>
    <w:rsid w:val="00766C91"/>
    <w:rsid w:val="00D57AE6"/>
    <w:rsid w:val="00DE22F2"/>
    <w:rsid w:val="00DF1E1D"/>
    <w:rsid w:val="00E1632B"/>
    <w:rsid w:val="00E65838"/>
    <w:rsid w:val="00E73A9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034CD"/>
  <w15:docId w15:val="{76EACA39-81AA-44E0-A2E7-07040B2CC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pPr>
    <w:rPr>
      <w:rFonts w:eastAsia="SimSun"/>
      <w:lang w:eastAsia="ar-SA"/>
    </w:rPr>
  </w:style>
  <w:style w:type="paragraph" w:styleId="1">
    <w:name w:val="heading 1"/>
    <w:basedOn w:val="a"/>
    <w:next w:val="a"/>
    <w:uiPriority w:val="9"/>
    <w:qFormat/>
    <w:pPr>
      <w:keepNext/>
      <w:spacing w:before="240" w:after="60"/>
      <w:outlineLvl w:val="0"/>
    </w:pPr>
    <w:rPr>
      <w:rFonts w:ascii="Arial" w:hAnsi="Arial" w:cs="Arial"/>
      <w:b/>
      <w:bCs/>
      <w:kern w:val="1"/>
      <w:sz w:val="32"/>
      <w:szCs w:val="32"/>
    </w:rPr>
  </w:style>
  <w:style w:type="paragraph" w:styleId="2">
    <w:name w:val="heading 2"/>
    <w:basedOn w:val="a"/>
    <w:next w:val="a"/>
    <w:uiPriority w:val="9"/>
    <w:semiHidden/>
    <w:unhideWhenUsed/>
    <w:qFormat/>
    <w:pPr>
      <w:keepNext/>
      <w:spacing w:before="240" w:after="60"/>
      <w:outlineLvl w:val="1"/>
    </w:pPr>
    <w:rPr>
      <w:rFonts w:ascii="Arial" w:hAnsi="Arial" w:cs="Arial"/>
      <w:b/>
      <w:bCs/>
      <w:i/>
      <w:iCs/>
      <w:sz w:val="28"/>
      <w:szCs w:val="28"/>
    </w:rPr>
  </w:style>
  <w:style w:type="paragraph" w:styleId="3">
    <w:name w:val="heading 3"/>
    <w:basedOn w:val="a"/>
    <w:next w:val="a"/>
    <w:uiPriority w:val="9"/>
    <w:semiHidden/>
    <w:unhideWhenUsed/>
    <w:qFormat/>
    <w:pPr>
      <w:keepNext/>
      <w:numPr>
        <w:ilvl w:val="2"/>
        <w:numId w:val="1"/>
      </w:numPr>
      <w:spacing w:before="240" w:after="60"/>
      <w:outlineLvl w:val="2"/>
    </w:pPr>
    <w:rPr>
      <w:rFonts w:ascii="Arial" w:hAnsi="Arial" w:cs="Arial"/>
      <w:b/>
      <w:bCs/>
      <w:sz w:val="26"/>
      <w:szCs w:val="26"/>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WW8Num3z0">
    <w:name w:val="WW8Num3z0"/>
    <w:rPr>
      <w:rFonts w:ascii="Times New Roman" w:eastAsia="Arial Unicode MS" w:hAnsi="Times New Roman" w:cs="Times New Roman"/>
      <w:b w:val="0"/>
      <w:bCs w:val="0"/>
      <w:i w:val="0"/>
      <w:iCs w:val="0"/>
      <w:caps/>
      <w:strike w:val="0"/>
      <w:dstrike w:val="0"/>
      <w:vanish w:val="0"/>
      <w:color w:val="000000"/>
      <w:spacing w:val="0"/>
      <w:kern w:val="1"/>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1">
    <w:name w:val="WW8Num3z1"/>
    <w:rPr>
      <w:rFonts w:ascii="Times New Roman" w:hAnsi="Times New Roman"/>
      <w:b w:val="0"/>
      <w:i w:val="0"/>
      <w:sz w:val="20"/>
    </w:rPr>
  </w:style>
  <w:style w:type="character" w:customStyle="1" w:styleId="WW8Num6z0">
    <w:name w:val="WW8Num6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1">
    <w:name w:val="WW8Num6z1"/>
    <w:rPr>
      <w:rFonts w:ascii="Symbol" w:eastAsia="SimSun" w:hAnsi="Symbol"/>
      <w:b/>
      <w:bCs/>
      <w:caps/>
      <w:color w:val="000000"/>
      <w:sz w:val="16"/>
      <w:szCs w:val="24"/>
    </w:rPr>
  </w:style>
  <w:style w:type="character" w:customStyle="1" w:styleId="WW8Num8z0">
    <w:name w:val="WW8Num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8z1">
    <w:name w:val="WW8Num8z1"/>
    <w:rPr>
      <w:rFonts w:ascii="Times New Roman" w:hAnsi="Times New Roman"/>
      <w:b w:val="0"/>
      <w:i w:val="0"/>
      <w:sz w:val="20"/>
    </w:rPr>
  </w:style>
  <w:style w:type="character" w:customStyle="1" w:styleId="WW8Num14z1">
    <w:name w:val="WW8Num14z1"/>
    <w:rPr>
      <w:rFonts w:ascii="Symbol" w:hAnsi="Symbol"/>
      <w:sz w:val="16"/>
    </w:rPr>
  </w:style>
  <w:style w:type="character" w:customStyle="1" w:styleId="WW8Num15z0">
    <w:name w:val="WW8Num15z0"/>
    <w:rPr>
      <w:rFonts w:ascii="Times New Roman" w:hAnsi="Times New Roman" w:cs="Times New Roman"/>
      <w:b w:val="0"/>
      <w:i w:val="0"/>
      <w:sz w:val="20"/>
      <w:szCs w:val="16"/>
    </w:rPr>
  </w:style>
  <w:style w:type="character" w:customStyle="1" w:styleId="WW8Num15z1">
    <w:name w:val="WW8Num15z1"/>
    <w:rPr>
      <w:rFonts w:ascii="Symbol" w:eastAsia="SimSun" w:hAnsi="Symbol"/>
      <w:sz w:val="16"/>
      <w:szCs w:val="24"/>
    </w:rPr>
  </w:style>
  <w:style w:type="character" w:customStyle="1" w:styleId="WW8Num16z0">
    <w:name w:val="WW8Num16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6z1">
    <w:name w:val="WW8Num16z1"/>
    <w:rPr>
      <w:rFonts w:ascii="Times New Roman" w:hAnsi="Times New Roman"/>
      <w:b w:val="0"/>
      <w:i w:val="0"/>
      <w:sz w:val="20"/>
    </w:rPr>
  </w:style>
  <w:style w:type="character" w:customStyle="1" w:styleId="WW8Num21z0">
    <w:name w:val="WW8Num21z0"/>
    <w:rPr>
      <w:rFonts w:ascii="Symbol" w:hAnsi="Symbol" w:cs="Times New Roman"/>
      <w:sz w:val="20"/>
      <w:szCs w:val="16"/>
    </w:rPr>
  </w:style>
  <w:style w:type="character" w:customStyle="1" w:styleId="WW8Num21z1">
    <w:name w:val="WW8Num21z1"/>
    <w:rPr>
      <w:rFonts w:ascii="Symbol" w:eastAsia="SimSun" w:hAnsi="Symbol"/>
      <w:sz w:val="16"/>
      <w:szCs w:val="24"/>
    </w:rPr>
  </w:style>
  <w:style w:type="character" w:customStyle="1" w:styleId="WW8Num23z0">
    <w:name w:val="WW8Num23z0"/>
    <w:rPr>
      <w:rFonts w:ascii="Symbol" w:hAnsi="Symbol" w:cs="Times New Roman"/>
      <w:sz w:val="20"/>
      <w:szCs w:val="16"/>
    </w:rPr>
  </w:style>
  <w:style w:type="character" w:customStyle="1" w:styleId="WW8Num23z1">
    <w:name w:val="WW8Num23z1"/>
    <w:rPr>
      <w:rFonts w:ascii="Symbol" w:eastAsia="SimSun" w:hAnsi="Symbol"/>
      <w:sz w:val="16"/>
      <w:szCs w:val="24"/>
    </w:rPr>
  </w:style>
  <w:style w:type="character" w:customStyle="1" w:styleId="WW8Num24z1">
    <w:name w:val="WW8Num24z1"/>
    <w:rPr>
      <w:rFonts w:ascii="Symbol" w:hAnsi="Symbol"/>
      <w:sz w:val="16"/>
    </w:rPr>
  </w:style>
  <w:style w:type="character" w:customStyle="1" w:styleId="WW8Num26z1">
    <w:name w:val="WW8Num26z1"/>
    <w:rPr>
      <w:rFonts w:ascii="Symbol" w:eastAsia="SimSun" w:hAnsi="Symbol"/>
      <w:sz w:val="16"/>
      <w:szCs w:val="24"/>
    </w:rPr>
  </w:style>
  <w:style w:type="character" w:customStyle="1" w:styleId="WW8Num28z0">
    <w:name w:val="WW8Num28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8z1">
    <w:name w:val="WW8Num28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9z0">
    <w:name w:val="WW8Num29z0"/>
    <w:rPr>
      <w:rFonts w:ascii="Symbol" w:hAnsi="Symbol" w:cs="Times New Roman"/>
      <w:sz w:val="16"/>
      <w:szCs w:val="16"/>
    </w:rPr>
  </w:style>
  <w:style w:type="character" w:customStyle="1" w:styleId="WW8Num29z1">
    <w:name w:val="WW8Num29z1"/>
    <w:rPr>
      <w:rFonts w:ascii="Symbol" w:eastAsia="SimSun" w:hAnsi="Symbol"/>
      <w:sz w:val="16"/>
      <w:szCs w:val="24"/>
    </w:rPr>
  </w:style>
  <w:style w:type="character" w:customStyle="1" w:styleId="WW8Num31z1">
    <w:name w:val="WW8Num31z1"/>
    <w:rPr>
      <w:rFonts w:ascii="Symbol" w:hAnsi="Symbol"/>
      <w:sz w:val="16"/>
    </w:rPr>
  </w:style>
  <w:style w:type="character" w:customStyle="1" w:styleId="WW8Num32z0">
    <w:name w:val="WW8Num32z0"/>
    <w:rPr>
      <w:rFonts w:ascii="Times New Roman" w:eastAsia="Arial Unicode MS" w:hAnsi="Times New Roman" w:cs="Times New Roman"/>
      <w:b w:val="0"/>
      <w:bCs/>
      <w:i/>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2z1">
    <w:name w:val="WW8Num32z1"/>
    <w:rPr>
      <w:rFonts w:ascii="Times New Roman" w:hAnsi="Times New Roman"/>
      <w:b w:val="0"/>
      <w:i w:val="0"/>
      <w:sz w:val="20"/>
    </w:rPr>
  </w:style>
  <w:style w:type="character" w:customStyle="1" w:styleId="WW8Num34z0">
    <w:name w:val="WW8Num34z0"/>
    <w:rPr>
      <w:rFonts w:ascii="Times" w:eastAsia="Arial Unicode MS" w:hAnsi="Times" w:cs="Times New Roman"/>
      <w:b/>
      <w:bCs/>
      <w:i w:val="0"/>
      <w:iCs w:val="0"/>
      <w:caps/>
      <w:strike w:val="0"/>
      <w:dstrike w:val="0"/>
      <w:vanish w:val="0"/>
      <w:color w:val="000000"/>
      <w:spacing w:val="0"/>
      <w:kern w:val="1"/>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4z1">
    <w:name w:val="WW8Num34z1"/>
    <w:rPr>
      <w:rFonts w:ascii="Symbol" w:hAnsi="Symbol"/>
      <w:b/>
      <w:bCs/>
      <w:i w:val="0"/>
      <w:iCs w:val="0"/>
      <w:caps/>
      <w:strike w:val="0"/>
      <w:dstrike w:val="0"/>
      <w:vanish w:val="0"/>
      <w:color w:val="000000"/>
      <w:spacing w:val="0"/>
      <w:kern w:val="1"/>
      <w:position w:val="0"/>
      <w:sz w:val="16"/>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6z1">
    <w:name w:val="WW8Num36z1"/>
    <w:rPr>
      <w:rFonts w:ascii="Symbol" w:eastAsia="SimSun" w:hAnsi="Symbol"/>
      <w:sz w:val="16"/>
      <w:szCs w:val="24"/>
    </w:rPr>
  </w:style>
  <w:style w:type="character" w:customStyle="1" w:styleId="WW8Num40z1">
    <w:name w:val="WW8Num40z1"/>
    <w:rPr>
      <w:rFonts w:ascii="Symbol" w:hAnsi="Symbol"/>
      <w:sz w:val="16"/>
    </w:rPr>
  </w:style>
  <w:style w:type="character" w:customStyle="1" w:styleId="WW8Num41z0">
    <w:name w:val="WW8Num41z0"/>
    <w:rPr>
      <w:rFonts w:ascii="Times New Roman" w:eastAsia="Arial Unicode MS" w:hAnsi="Times New Roman" w:cs="Times New Roman"/>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1z1">
    <w:name w:val="WW8Num41z1"/>
    <w:rPr>
      <w:rFonts w:ascii="Symbol" w:eastAsia="SimSun" w:hAnsi="Symbol"/>
      <w:b/>
      <w:bCs/>
      <w:caps/>
      <w:color w:val="000000"/>
      <w:sz w:val="16"/>
      <w:szCs w:val="24"/>
    </w:rPr>
  </w:style>
  <w:style w:type="character" w:customStyle="1" w:styleId="WW8Num43z0">
    <w:name w:val="WW8Num43z0"/>
    <w:rPr>
      <w:rFonts w:ascii="Symbol" w:hAnsi="Symbol" w:cs="Times New Roman"/>
      <w:sz w:val="20"/>
      <w:szCs w:val="16"/>
    </w:rPr>
  </w:style>
  <w:style w:type="character" w:customStyle="1" w:styleId="WW8Num43z1">
    <w:name w:val="WW8Num43z1"/>
    <w:rPr>
      <w:rFonts w:ascii="Symbol" w:eastAsia="SimSun" w:hAnsi="Symbol"/>
      <w:sz w:val="16"/>
      <w:szCs w:val="24"/>
    </w:rPr>
  </w:style>
  <w:style w:type="character" w:customStyle="1" w:styleId="WW8Num46z1">
    <w:name w:val="WW8Num46z1"/>
    <w:rPr>
      <w:rFonts w:ascii="Symbol" w:hAnsi="Symbol"/>
      <w:sz w:val="16"/>
    </w:rPr>
  </w:style>
  <w:style w:type="character" w:customStyle="1" w:styleId="WW8Num47z0">
    <w:name w:val="WW8Num47z0"/>
    <w:rPr>
      <w:rFonts w:ascii="Times" w:eastAsia="Arial Unicode MS" w:hAnsi="Times" w:cs="Times New Roman"/>
      <w:b w:val="0"/>
      <w:bCs/>
      <w:i w:val="0"/>
      <w:iCs w:val="0"/>
      <w:caps/>
      <w:strike w:val="0"/>
      <w:dstrike w:val="0"/>
      <w:vanish w:val="0"/>
      <w:color w:val="000000"/>
      <w:spacing w:val="0"/>
      <w:kern w:val="1"/>
      <w:position w:val="0"/>
      <w:sz w:val="20"/>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47z1">
    <w:name w:val="WW8Num47z1"/>
    <w:rPr>
      <w:rFonts w:ascii="Times New Roman" w:hAnsi="Times New Roman"/>
      <w:b w:val="0"/>
      <w:i w:val="0"/>
      <w:sz w:val="20"/>
    </w:rPr>
  </w:style>
  <w:style w:type="character" w:customStyle="1" w:styleId="IEEEAbstractHeadingChar">
    <w:name w:val="IEEE Abstract Heading Char"/>
    <w:rPr>
      <w:rFonts w:eastAsia="SimSun"/>
      <w:b/>
      <w:i/>
      <w:sz w:val="18"/>
      <w:szCs w:val="24"/>
      <w:lang w:val="en-GB" w:eastAsia="ar-SA" w:bidi="ar-SA"/>
    </w:rPr>
  </w:style>
  <w:style w:type="character" w:customStyle="1" w:styleId="IEEEAbtractChar">
    <w:name w:val="IEEE Abtract Char"/>
    <w:rPr>
      <w:rFonts w:eastAsia="SimSun"/>
      <w:b/>
      <w:sz w:val="18"/>
      <w:szCs w:val="24"/>
      <w:lang w:val="en-GB" w:eastAsia="ar-SA" w:bidi="ar-SA"/>
    </w:rPr>
  </w:style>
  <w:style w:type="character" w:customStyle="1" w:styleId="IEEEParagraphChar">
    <w:name w:val="IEEE Paragraph Char"/>
    <w:rPr>
      <w:rFonts w:eastAsia="SimSun"/>
      <w:sz w:val="24"/>
      <w:szCs w:val="24"/>
      <w:lang w:val="en-AU" w:eastAsia="ar-SA" w:bidi="ar-SA"/>
    </w:rPr>
  </w:style>
  <w:style w:type="character" w:customStyle="1" w:styleId="IEEEHeading3Char">
    <w:name w:val="IEEE Heading 3 Char"/>
    <w:rPr>
      <w:rFonts w:eastAsia="SimSun"/>
      <w:i/>
      <w:szCs w:val="24"/>
      <w:lang w:val="en-AU" w:eastAsia="ar-SA" w:bidi="ar-SA"/>
    </w:rPr>
  </w:style>
  <w:style w:type="character" w:customStyle="1" w:styleId="CharChar2">
    <w:name w:val="Char Char2"/>
    <w:rPr>
      <w:rFonts w:ascii="Tahoma" w:hAnsi="Tahoma" w:cs="Tahoma"/>
      <w:sz w:val="16"/>
      <w:szCs w:val="16"/>
      <w:lang w:val="en-AU"/>
    </w:rPr>
  </w:style>
  <w:style w:type="character" w:styleId="a4">
    <w:name w:val="annotation reference"/>
    <w:rPr>
      <w:sz w:val="16"/>
      <w:szCs w:val="16"/>
    </w:rPr>
  </w:style>
  <w:style w:type="character" w:customStyle="1" w:styleId="CharChar1">
    <w:name w:val="Char Char1"/>
    <w:rPr>
      <w:lang w:val="en-AU"/>
    </w:rPr>
  </w:style>
  <w:style w:type="character" w:customStyle="1" w:styleId="CharChar">
    <w:name w:val="Char Char"/>
    <w:rPr>
      <w:b/>
      <w:bCs/>
      <w:lang w:val="en-AU"/>
    </w:rPr>
  </w:style>
  <w:style w:type="character" w:styleId="a5">
    <w:name w:val="Hyperlink"/>
    <w:rPr>
      <w:color w:val="0000FF"/>
      <w:u w:val="single"/>
    </w:rPr>
  </w:style>
  <w:style w:type="paragraph" w:customStyle="1" w:styleId="Heading">
    <w:name w:val="Heading"/>
    <w:basedOn w:val="a"/>
    <w:next w:val="a6"/>
    <w:pPr>
      <w:keepNext/>
      <w:spacing w:before="240" w:after="120"/>
    </w:pPr>
    <w:rPr>
      <w:rFonts w:ascii="Arial" w:eastAsia="Arial" w:hAnsi="Arial" w:cs="DejaVu Sans"/>
      <w:sz w:val="28"/>
      <w:szCs w:val="28"/>
    </w:rPr>
  </w:style>
  <w:style w:type="paragraph" w:styleId="a6">
    <w:name w:val="Body Text"/>
    <w:basedOn w:val="a"/>
    <w:pPr>
      <w:spacing w:after="120"/>
    </w:pPr>
  </w:style>
  <w:style w:type="paragraph" w:styleId="a7">
    <w:name w:val="List"/>
    <w:basedOn w:val="a6"/>
    <w:rPr>
      <w:rFonts w:cs="DejaVu Sans"/>
    </w:rPr>
  </w:style>
  <w:style w:type="paragraph" w:styleId="a8">
    <w:name w:val="caption"/>
    <w:basedOn w:val="a"/>
    <w:next w:val="a"/>
    <w:qFormat/>
    <w:pPr>
      <w:spacing w:before="120" w:after="120"/>
    </w:pPr>
    <w:rPr>
      <w:b/>
      <w:bCs/>
      <w:sz w:val="20"/>
      <w:szCs w:val="20"/>
    </w:rPr>
  </w:style>
  <w:style w:type="paragraph" w:customStyle="1" w:styleId="Index">
    <w:name w:val="Index"/>
    <w:basedOn w:val="a"/>
    <w:pPr>
      <w:suppressLineNumbers/>
    </w:pPr>
    <w:rPr>
      <w:rFonts w:cs="DejaVu Sans"/>
    </w:rPr>
  </w:style>
  <w:style w:type="paragraph" w:customStyle="1" w:styleId="IEEEAuthorName">
    <w:name w:val="IEEE Author Name"/>
    <w:basedOn w:val="a"/>
    <w:next w:val="a"/>
    <w:pPr>
      <w:snapToGrid w:val="0"/>
      <w:spacing w:before="120" w:after="120"/>
      <w:jc w:val="center"/>
    </w:pPr>
    <w:rPr>
      <w:rFonts w:eastAsia="Times New Roman"/>
      <w:sz w:val="22"/>
      <w:lang w:val="en-GB"/>
    </w:rPr>
  </w:style>
  <w:style w:type="paragraph" w:customStyle="1" w:styleId="IEEEAuthorAffiliation">
    <w:name w:val="IEEE Author Affiliation"/>
    <w:basedOn w:val="a"/>
    <w:next w:val="a"/>
    <w:pPr>
      <w:spacing w:after="60"/>
      <w:jc w:val="center"/>
    </w:pPr>
    <w:rPr>
      <w:rFonts w:eastAsia="Times New Roman"/>
      <w:i/>
      <w:sz w:val="20"/>
      <w:lang w:val="en-GB"/>
    </w:rPr>
  </w:style>
  <w:style w:type="paragraph" w:customStyle="1" w:styleId="IEEEHeading2">
    <w:name w:val="IEEE Heading 2"/>
    <w:basedOn w:val="a"/>
    <w:next w:val="IEEEParagraph"/>
    <w:pPr>
      <w:numPr>
        <w:numId w:val="3"/>
      </w:numPr>
      <w:snapToGrid w:val="0"/>
      <w:spacing w:before="150" w:after="60"/>
      <w:ind w:left="289" w:hanging="289"/>
    </w:pPr>
    <w:rPr>
      <w:i/>
      <w:sz w:val="20"/>
    </w:rPr>
  </w:style>
  <w:style w:type="paragraph" w:customStyle="1" w:styleId="IEEEAuthorEmail">
    <w:name w:val="IEEE Author Email"/>
    <w:next w:val="IEEEAuthorAffiliation"/>
    <w:pPr>
      <w:suppressAutoHyphens/>
      <w:spacing w:after="60"/>
      <w:jc w:val="center"/>
    </w:pPr>
    <w:rPr>
      <w:rFonts w:ascii="Courier" w:hAnsi="Courier"/>
      <w:sz w:val="18"/>
      <w:lang w:val="en-GB" w:eastAsia="ar-SA"/>
    </w:rPr>
  </w:style>
  <w:style w:type="paragraph" w:customStyle="1" w:styleId="IEEEAbtract">
    <w:name w:val="IEEE Abtract"/>
    <w:basedOn w:val="a"/>
    <w:next w:val="a"/>
    <w:pPr>
      <w:snapToGrid w:val="0"/>
      <w:jc w:val="both"/>
    </w:pPr>
    <w:rPr>
      <w:b/>
      <w:sz w:val="18"/>
      <w:lang w:val="en-GB"/>
    </w:rPr>
  </w:style>
  <w:style w:type="paragraph" w:customStyle="1" w:styleId="IEEEAbstractHeading">
    <w:name w:val="IEEE Abstract Heading"/>
    <w:basedOn w:val="IEEEAbtract"/>
    <w:next w:val="IEEEAbtract"/>
    <w:rPr>
      <w:i/>
    </w:rPr>
  </w:style>
  <w:style w:type="paragraph" w:customStyle="1" w:styleId="IEEEParagraph">
    <w:name w:val="IEEE Paragraph"/>
    <w:basedOn w:val="a"/>
    <w:pPr>
      <w:snapToGrid w:val="0"/>
      <w:ind w:firstLine="216"/>
      <w:jc w:val="both"/>
    </w:pPr>
    <w:rPr>
      <w:sz w:val="20"/>
    </w:rPr>
  </w:style>
  <w:style w:type="paragraph" w:customStyle="1" w:styleId="IEEEHeading1">
    <w:name w:val="IEEE Heading 1"/>
    <w:basedOn w:val="a"/>
    <w:next w:val="IEEEParagraph"/>
    <w:pPr>
      <w:numPr>
        <w:numId w:val="2"/>
      </w:numPr>
      <w:snapToGrid w:val="0"/>
      <w:spacing w:before="180" w:after="60"/>
      <w:ind w:left="289" w:hanging="289"/>
      <w:jc w:val="center"/>
    </w:pPr>
    <w:rPr>
      <w:smallCaps/>
      <w:sz w:val="20"/>
    </w:rPr>
  </w:style>
  <w:style w:type="paragraph" w:customStyle="1" w:styleId="IEEETableCell">
    <w:name w:val="IEEE Table Cell"/>
    <w:basedOn w:val="IEEEParagraph"/>
    <w:pPr>
      <w:ind w:firstLine="0"/>
      <w:jc w:val="left"/>
    </w:pPr>
    <w:rPr>
      <w:sz w:val="18"/>
    </w:rPr>
  </w:style>
  <w:style w:type="paragraph" w:customStyle="1" w:styleId="IEEETitle">
    <w:name w:val="IEEE Title"/>
    <w:basedOn w:val="a"/>
    <w:next w:val="IEEEAuthorName"/>
    <w:pPr>
      <w:snapToGrid w:val="0"/>
      <w:jc w:val="center"/>
    </w:pPr>
    <w:rPr>
      <w:sz w:val="48"/>
    </w:rPr>
  </w:style>
  <w:style w:type="paragraph" w:customStyle="1" w:styleId="IEEEHeading3">
    <w:name w:val="IEEE Heading 3"/>
    <w:basedOn w:val="a"/>
    <w:next w:val="IEEEParagraph"/>
    <w:pPr>
      <w:tabs>
        <w:tab w:val="num" w:pos="720"/>
      </w:tabs>
      <w:snapToGrid w:val="0"/>
      <w:spacing w:before="120" w:after="60"/>
      <w:ind w:left="720" w:firstLine="216"/>
      <w:jc w:val="both"/>
    </w:pPr>
    <w:rPr>
      <w:i/>
      <w:sz w:val="20"/>
    </w:rPr>
  </w:style>
  <w:style w:type="paragraph" w:customStyle="1" w:styleId="IEEETableCaption">
    <w:name w:val="IEEE Table Caption"/>
    <w:basedOn w:val="a"/>
    <w:next w:val="IEEEParagraph"/>
    <w:pPr>
      <w:spacing w:before="120" w:after="120"/>
      <w:jc w:val="center"/>
    </w:pPr>
    <w:rPr>
      <w:smallCaps/>
      <w:sz w:val="16"/>
    </w:rPr>
  </w:style>
  <w:style w:type="paragraph" w:customStyle="1" w:styleId="IEEEFigureCaptionSingle-Line">
    <w:name w:val="IEEE Figure Caption Single-Line"/>
    <w:basedOn w:val="IEEETableCaption"/>
    <w:next w:val="IEEEParagraph"/>
    <w:rPr>
      <w:smallCaps w:val="0"/>
    </w:rPr>
  </w:style>
  <w:style w:type="paragraph" w:customStyle="1" w:styleId="IEEEFigure">
    <w:name w:val="IEEE Figure"/>
    <w:basedOn w:val="a"/>
    <w:next w:val="IEEEFigureCaptionSingle-Line"/>
    <w:pPr>
      <w:jc w:val="center"/>
    </w:pPr>
  </w:style>
  <w:style w:type="paragraph" w:customStyle="1" w:styleId="IEEEReferenceItem">
    <w:name w:val="IEEE Reference Item"/>
    <w:basedOn w:val="a"/>
    <w:pPr>
      <w:tabs>
        <w:tab w:val="num" w:pos="720"/>
      </w:tabs>
      <w:snapToGrid w:val="0"/>
      <w:ind w:left="720" w:hanging="72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paragraph" w:styleId="a9">
    <w:name w:val="Balloon Text"/>
    <w:basedOn w:val="a"/>
    <w:rPr>
      <w:rFonts w:ascii="Tahoma" w:hAnsi="Tahoma" w:cs="Tahoma"/>
      <w:sz w:val="16"/>
      <w:szCs w:val="16"/>
    </w:rPr>
  </w:style>
  <w:style w:type="paragraph" w:styleId="aa">
    <w:name w:val="annotation text"/>
    <w:basedOn w:val="a"/>
    <w:rPr>
      <w:sz w:val="20"/>
      <w:szCs w:val="20"/>
    </w:rPr>
  </w:style>
  <w:style w:type="paragraph" w:styleId="ab">
    <w:name w:val="annotation subject"/>
    <w:basedOn w:val="aa"/>
    <w:next w:val="aa"/>
    <w:rPr>
      <w:b/>
      <w:bCs/>
    </w:rPr>
  </w:style>
  <w:style w:type="paragraph" w:styleId="ac">
    <w:name w:val="header"/>
    <w:basedOn w:val="a"/>
    <w:pPr>
      <w:tabs>
        <w:tab w:val="center" w:pos="4320"/>
        <w:tab w:val="right" w:pos="8640"/>
      </w:tabs>
    </w:pPr>
  </w:style>
  <w:style w:type="paragraph" w:styleId="ad">
    <w:name w:val="footer"/>
    <w:basedOn w:val="a"/>
    <w:pPr>
      <w:tabs>
        <w:tab w:val="center" w:pos="4320"/>
        <w:tab w:val="right" w:pos="8640"/>
      </w:tabs>
    </w:p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character" w:styleId="ae">
    <w:name w:val="Unresolved Mention"/>
    <w:basedOn w:val="a0"/>
    <w:uiPriority w:val="99"/>
    <w:semiHidden/>
    <w:unhideWhenUsed/>
    <w:rsid w:val="006B519E"/>
    <w:rPr>
      <w:color w:val="605E5C"/>
      <w:shd w:val="clear" w:color="auto" w:fill="E1DFDD"/>
    </w:rPr>
  </w:style>
  <w:style w:type="paragraph" w:styleId="af">
    <w:name w:val="Subtitle"/>
    <w:basedOn w:val="a"/>
    <w:next w:val="a"/>
    <w:uiPriority w:val="11"/>
    <w:qFormat/>
    <w:pPr>
      <w:keepNext/>
      <w:keepLines/>
      <w:spacing w:before="360" w:after="80"/>
    </w:pPr>
    <w:rPr>
      <w:rFonts w:ascii="Georgia" w:eastAsia="Georgia" w:hAnsi="Georgia" w:cs="Georgia"/>
      <w:i/>
      <w:color w:val="666666"/>
      <w:sz w:val="48"/>
      <w:szCs w:val="48"/>
    </w:rPr>
  </w:style>
  <w:style w:type="character" w:styleId="af0">
    <w:name w:val="FollowedHyperlink"/>
    <w:basedOn w:val="a0"/>
    <w:uiPriority w:val="99"/>
    <w:semiHidden/>
    <w:unhideWhenUsed/>
    <w:rsid w:val="00766C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s171025@cmass.edu.hk" TargetMode="External"/><Relationship Id="rId13" Type="http://schemas.openxmlformats.org/officeDocument/2006/relationships/image" Target="media/image1.png"/><Relationship Id="rId18" Type="http://schemas.openxmlformats.org/officeDocument/2006/relationships/image" Target="media/image5.jpg"/><Relationship Id="rId26" Type="http://schemas.openxmlformats.org/officeDocument/2006/relationships/hyperlink" Target="https://medium.com/nanonets/a-comprehensive-guide-to-ocr-with-tesseract-opencv-and-python-fd42f69e8ca8"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jp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https://youtu.be/yKiqNuqOK1I" TargetMode="External"/><Relationship Id="rId20" Type="http://schemas.openxmlformats.org/officeDocument/2006/relationships/image" Target="media/image7.jpg"/><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ko-186694@tkogss.edu.hk"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sjes.springeropen.com/articles/10.1186/s41937-019-0027-5" TargetMode="External"/><Relationship Id="rId28" Type="http://schemas.openxmlformats.org/officeDocument/2006/relationships/header" Target="header5.xml"/><Relationship Id="rId10" Type="http://schemas.openxmlformats.org/officeDocument/2006/relationships/hyperlink" Target="mailto:s15112@qc.edu.hk"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171025@cmass.edu.hk" TargetMode="External"/><Relationship Id="rId14" Type="http://schemas.openxmlformats.org/officeDocument/2006/relationships/image" Target="media/image2.png"/><Relationship Id="rId22" Type="http://schemas.openxmlformats.org/officeDocument/2006/relationships/hyperlink" Target="https://github.com/s171025-TerryAU/Budget-Keeper/" TargetMode="External"/><Relationship Id="rId27" Type="http://schemas.openxmlformats.org/officeDocument/2006/relationships/header" Target="header4.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h07l5UT1UvxnOeUKlfqEl4uvG0g==">AMUW2mU5H2hzUnFfy3PTliQX3ArQO94lYMRQlNsogiJ/AEkrsLqPKCCouluDcpZYFz62ZxhIYGzoUtx8lZSnVfsvNcflsRsCkSzlsxaFYmv0nnHXBwCbp24=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Pages>
  <Words>1420</Words>
  <Characters>8099</Characters>
  <Application>Microsoft Office Word</Application>
  <DocSecurity>0</DocSecurity>
  <Lines>67</Lines>
  <Paragraphs>18</Paragraphs>
  <ScaleCrop>false</ScaleCrop>
  <Company/>
  <LinksUpToDate>false</LinksUpToDate>
  <CharactersWithSpaces>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22-23 6B01 區浩權</cp:lastModifiedBy>
  <cp:revision>4</cp:revision>
  <dcterms:created xsi:type="dcterms:W3CDTF">2022-12-28T06:00:00Z</dcterms:created>
  <dcterms:modified xsi:type="dcterms:W3CDTF">2023-02-13T15:45:00Z</dcterms:modified>
</cp:coreProperties>
</file>